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66D2F577" w14:textId="468AF1A0" w:rsidR="003B46EF" w:rsidRPr="00EB6351" w:rsidRDefault="00855740" w:rsidP="003B46EF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  <w:r w:rsidR="003B46EF">
        <w:rPr>
          <w:rFonts w:ascii="標楷體" w:eastAsia="標楷體" w:hAnsi="標楷體"/>
          <w:b/>
        </w:rPr>
        <w:br/>
      </w:r>
      <w:r w:rsidR="00F34286">
        <w:rPr>
          <w:rFonts w:ascii="標楷體" w:eastAsia="標楷體" w:hAnsi="標楷體" w:hint="eastAsia"/>
          <w:b/>
        </w:rPr>
        <w:t>本單元旨在透過範文，引導學生</w:t>
      </w:r>
      <w:r w:rsidR="00C55791">
        <w:rPr>
          <w:rFonts w:ascii="標楷體" w:eastAsia="標楷體" w:hAnsi="標楷體" w:hint="eastAsia"/>
          <w:b/>
        </w:rPr>
        <w:t>認識倒敘法寫作要點，進而摘取範文</w:t>
      </w:r>
      <w:r w:rsidR="00305066">
        <w:rPr>
          <w:rFonts w:ascii="標楷體" w:eastAsia="標楷體" w:hAnsi="標楷體" w:hint="eastAsia"/>
          <w:b/>
        </w:rPr>
        <w:t>要點</w:t>
      </w:r>
      <w:r w:rsidR="00C55791">
        <w:rPr>
          <w:rFonts w:ascii="標楷體" w:eastAsia="標楷體" w:hAnsi="標楷體" w:hint="eastAsia"/>
          <w:b/>
        </w:rPr>
        <w:t>並完成意義段落架構圖</w:t>
      </w:r>
      <w:r w:rsidR="00E80C33">
        <w:rPr>
          <w:rFonts w:ascii="標楷體" w:eastAsia="標楷體" w:hAnsi="標楷體" w:hint="eastAsia"/>
          <w:b/>
        </w:rPr>
        <w:t>。學生立基於此一學習，將</w:t>
      </w:r>
      <w:r w:rsidR="007F7D72">
        <w:rPr>
          <w:rFonts w:ascii="標楷體" w:eastAsia="標楷體" w:hAnsi="標楷體" w:hint="eastAsia"/>
          <w:b/>
        </w:rPr>
        <w:t>倒</w:t>
      </w:r>
      <w:r w:rsidR="00297614">
        <w:rPr>
          <w:rFonts w:ascii="標楷體" w:eastAsia="標楷體" w:hAnsi="標楷體" w:hint="eastAsia"/>
          <w:b/>
        </w:rPr>
        <w:t>序敘事</w:t>
      </w:r>
      <w:r w:rsidR="00305066">
        <w:rPr>
          <w:rFonts w:ascii="標楷體" w:eastAsia="標楷體" w:hAnsi="標楷體" w:hint="eastAsia"/>
          <w:b/>
        </w:rPr>
        <w:t>策略應用於閱讀與寫作</w:t>
      </w:r>
      <w:r w:rsidR="00E80C33">
        <w:rPr>
          <w:rFonts w:ascii="標楷體" w:eastAsia="標楷體" w:hAnsi="標楷體" w:hint="eastAsia"/>
          <w:b/>
        </w:rPr>
        <w:t>上</w:t>
      </w:r>
      <w:r w:rsidR="00305066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5"/>
        <w:gridCol w:w="377"/>
        <w:gridCol w:w="285"/>
        <w:gridCol w:w="613"/>
        <w:gridCol w:w="241"/>
        <w:gridCol w:w="206"/>
        <w:gridCol w:w="262"/>
        <w:gridCol w:w="3884"/>
      </w:tblGrid>
      <w:tr w:rsidR="00F25612" w:rsidRPr="003E64E2" w14:paraId="7855A107" w14:textId="77777777" w:rsidTr="0012219D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36A261B6" w:rsidR="00855740" w:rsidRPr="00C51760" w:rsidRDefault="002D134C" w:rsidP="006B76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C51760">
              <w:rPr>
                <w:rFonts w:ascii="標楷體" w:eastAsia="標楷體" w:hAnsi="標楷體"/>
                <w:noProof/>
              </w:rPr>
              <w:t>校訂課程/</w:t>
            </w:r>
            <w:r w:rsidR="008F2791" w:rsidRPr="00C51760">
              <w:rPr>
                <w:rFonts w:ascii="標楷體" w:eastAsia="標楷體" w:hAnsi="標楷體"/>
              </w:rPr>
              <w:t>書：</w:t>
            </w:r>
            <w:r w:rsidR="008F2791" w:rsidRPr="00C51760">
              <w:rPr>
                <w:rFonts w:ascii="標楷體" w:eastAsia="標楷體" w:hAnsi="標楷體"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1B44917E" w:rsidR="00855740" w:rsidRPr="003E64E2" w:rsidRDefault="006F1613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F25612" w:rsidRPr="003E64E2" w14:paraId="43338F14" w14:textId="77777777" w:rsidTr="006D4F4C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1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7BD33C3E" w:rsidR="00855740" w:rsidRPr="003E64E2" w:rsidRDefault="008F2791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6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12EBEEE4" w:rsidR="00855740" w:rsidRPr="003E64E2" w:rsidRDefault="00855740" w:rsidP="006F1613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6F1613">
              <w:rPr>
                <w:rFonts w:eastAsia="標楷體" w:hAnsi="標楷體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12219D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0CC20361" w:rsidR="00855740" w:rsidRPr="007F7D72" w:rsidRDefault="004D11F8" w:rsidP="006F1613">
            <w:pPr>
              <w:snapToGrid w:val="0"/>
              <w:rPr>
                <w:rFonts w:ascii="標楷體" w:eastAsia="標楷體" w:hAnsi="標楷體" w:hint="eastAsia"/>
              </w:rPr>
            </w:pPr>
            <w:r w:rsidRPr="007F5E12">
              <w:rPr>
                <w:rFonts w:ascii="標楷體" w:eastAsia="標楷體" w:hAnsi="標楷體"/>
              </w:rPr>
              <w:t>記敘文寫作-倒敘事記事</w:t>
            </w:r>
            <w:r w:rsidR="006F1613">
              <w:rPr>
                <w:rFonts w:ascii="標楷體" w:eastAsia="標楷體" w:hAnsi="標楷體" w:hint="eastAsia"/>
              </w:rPr>
              <w:t>：</w:t>
            </w:r>
            <w:r w:rsidRPr="007F5E12">
              <w:rPr>
                <w:rFonts w:ascii="標楷體" w:eastAsia="標楷體" w:hAnsi="標楷體"/>
              </w:rPr>
              <w:t>我想開一家○○的店</w:t>
            </w:r>
            <w:bookmarkStart w:id="0" w:name="_GoBack"/>
            <w:bookmarkEnd w:id="0"/>
          </w:p>
        </w:tc>
      </w:tr>
      <w:tr w:rsidR="00855740" w:rsidRPr="003E64E2" w14:paraId="056B4BA0" w14:textId="77777777" w:rsidTr="0012219D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393FED" w:rsidRPr="003E64E2" w14:paraId="3508844C" w14:textId="77777777" w:rsidTr="006D4F4C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1377970" w14:textId="4CF10171" w:rsidR="00FD2010" w:rsidRDefault="00FD2010" w:rsidP="001360DF">
            <w:pPr>
              <w:snapToGrid w:val="0"/>
              <w:jc w:val="both"/>
            </w:pPr>
            <w:r w:rsidRPr="00FD2010">
              <w:rPr>
                <w:highlight w:val="yellow"/>
              </w:rPr>
              <w:t>國語文</w:t>
            </w:r>
            <w:r w:rsidRPr="00FD2010">
              <w:rPr>
                <w:highlight w:val="yellow"/>
              </w:rPr>
              <w:t xml:space="preserve"> 6-</w:t>
            </w:r>
            <w:r w:rsidRPr="00FD201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FD2010">
              <w:rPr>
                <w:highlight w:val="yellow"/>
              </w:rPr>
              <w:t>-3</w:t>
            </w:r>
            <w:r>
              <w:t xml:space="preserve"> </w:t>
            </w:r>
            <w:r>
              <w:t>學習審題、立意、選材、組織等寫作步驟。</w:t>
            </w:r>
            <w:r>
              <w:t xml:space="preserve"> </w:t>
            </w:r>
          </w:p>
          <w:p w14:paraId="7D71A994" w14:textId="777C23ED" w:rsidR="00FD2010" w:rsidRDefault="00FD2010" w:rsidP="001360DF">
            <w:pPr>
              <w:snapToGrid w:val="0"/>
              <w:jc w:val="both"/>
            </w:pPr>
            <w:r w:rsidRPr="00FD2010">
              <w:rPr>
                <w:highlight w:val="yellow"/>
              </w:rPr>
              <w:t>國語文</w:t>
            </w:r>
            <w:r w:rsidRPr="00FD2010">
              <w:rPr>
                <w:highlight w:val="yellow"/>
              </w:rPr>
              <w:t xml:space="preserve"> 6-</w:t>
            </w:r>
            <w:r w:rsidRPr="00FD201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FD2010">
              <w:rPr>
                <w:highlight w:val="yellow"/>
              </w:rPr>
              <w:t>-4</w:t>
            </w:r>
            <w:r>
              <w:t xml:space="preserve"> </w:t>
            </w:r>
            <w:r>
              <w:t>書寫記敘、應用、說明事物的作品。</w:t>
            </w:r>
            <w:r>
              <w:t xml:space="preserve"> </w:t>
            </w:r>
          </w:p>
          <w:p w14:paraId="4F535A92" w14:textId="7A73A87B" w:rsidR="007F7D72" w:rsidRPr="003E64E2" w:rsidRDefault="0031127C" w:rsidP="001360DF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1127C">
              <w:rPr>
                <w:highlight w:val="yellow"/>
              </w:rPr>
              <w:t>綜合</w:t>
            </w:r>
            <w:r w:rsidRPr="0031127C">
              <w:rPr>
                <w:highlight w:val="yellow"/>
              </w:rPr>
              <w:t xml:space="preserve"> 1a-II-1</w:t>
            </w:r>
            <w:r>
              <w:t xml:space="preserve"> </w:t>
            </w:r>
            <w:r>
              <w:t>展現自己能力、興趣與長處，並表達自己的想法和感受。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B06044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B06044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B72D94E" w14:textId="77777777" w:rsidR="00B06044" w:rsidRPr="00E426A7" w:rsidRDefault="00B06044" w:rsidP="00B06044">
            <w:pPr>
              <w:snapToGrid w:val="0"/>
              <w:jc w:val="both"/>
              <w:rPr>
                <w:color w:val="FF0000"/>
              </w:rPr>
            </w:pPr>
            <w:r w:rsidRPr="00E56949">
              <w:rPr>
                <w:highlight w:val="yellow"/>
              </w:rPr>
              <w:t>E-B1</w:t>
            </w:r>
            <w:r>
              <w:t xml:space="preserve">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10076FF6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085EF60E" w14:textId="77777777" w:rsidR="00B06044" w:rsidRPr="00FC381C" w:rsidRDefault="00B06044" w:rsidP="00B06044">
            <w:pPr>
              <w:snapToGrid w:val="0"/>
              <w:jc w:val="both"/>
            </w:pPr>
            <w:r w:rsidRPr="00E56949">
              <w:rPr>
                <w:rFonts w:hint="eastAsia"/>
                <w:highlight w:val="yellow"/>
              </w:rPr>
              <w:t>E-C2</w:t>
            </w:r>
            <w:r w:rsidRPr="00FC381C">
              <w:rPr>
                <w:rFonts w:hint="eastAsia"/>
              </w:rPr>
              <w:t xml:space="preserve">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7AA80251" w14:textId="4C3169E8" w:rsidR="00B06044" w:rsidRPr="00B06044" w:rsidRDefault="00B06044" w:rsidP="00B06044">
            <w:pPr>
              <w:snapToGrid w:val="0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F26F522" w14:textId="77777777" w:rsidR="002D134C" w:rsidRPr="00B06044" w:rsidRDefault="002D134C" w:rsidP="008B548B">
            <w:pPr>
              <w:snapToGrid w:val="0"/>
            </w:pPr>
          </w:p>
          <w:p w14:paraId="6496DAB1" w14:textId="77777777" w:rsidR="002D134C" w:rsidRPr="00B06044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B06044">
              <w:rPr>
                <w:color w:val="FF0000"/>
                <w:u w:val="single"/>
              </w:rPr>
              <w:t>領綱</w:t>
            </w:r>
          </w:p>
          <w:p w14:paraId="71AC3E37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-E-B1</w:t>
            </w:r>
            <w:r w:rsidRPr="008032EA">
              <w:t xml:space="preserve"> </w:t>
            </w:r>
            <w:r w:rsidRPr="008032EA">
              <w:t>理解與運用國語文在日常生活中學習體察他人的感受，並給予適當的回應，以達成溝通及互動的目標。</w:t>
            </w:r>
          </w:p>
          <w:p w14:paraId="77DBBDE3" w14:textId="77777777" w:rsidR="00B06044" w:rsidRPr="008032EA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-E-B3</w:t>
            </w:r>
            <w:r>
              <w:t xml:space="preserve"> </w:t>
            </w:r>
            <w:r>
              <w:t>運用多重感官感受文藝之美，體驗生活中的美感事物，並</w:t>
            </w:r>
            <w:r>
              <w:t xml:space="preserve"> </w:t>
            </w:r>
            <w:r>
              <w:t>發展藝文創作與欣賞的基本素養。</w:t>
            </w:r>
          </w:p>
          <w:p w14:paraId="3F4AD635" w14:textId="44109BAF" w:rsidR="002D134C" w:rsidRPr="002D134C" w:rsidRDefault="00B06044" w:rsidP="00B06044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-E-C2</w:t>
            </w:r>
            <w:r w:rsidRPr="008032EA">
              <w:t xml:space="preserve"> </w:t>
            </w:r>
            <w:r w:rsidRPr="008032EA">
              <w:t>與他人互動時，能適切運用語文能力表達個人想法，理解與包容不同意見，樂於參與學校及社區活動，體會團隊合作的重要性</w:t>
            </w:r>
            <w:r w:rsidRPr="008032EA">
              <w:rPr>
                <w:rFonts w:hint="eastAsia"/>
              </w:rPr>
              <w:t>。</w:t>
            </w:r>
          </w:p>
        </w:tc>
      </w:tr>
      <w:tr w:rsidR="00393FED" w:rsidRPr="003E64E2" w14:paraId="7606994B" w14:textId="77777777" w:rsidTr="006D4F4C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255F" w14:textId="77777777" w:rsidR="0031127C" w:rsidRDefault="0031127C" w:rsidP="00B06044">
            <w:pPr>
              <w:snapToGrid w:val="0"/>
              <w:jc w:val="both"/>
            </w:pPr>
            <w:r w:rsidRPr="0031127C">
              <w:rPr>
                <w:highlight w:val="yellow"/>
              </w:rPr>
              <w:t>國語文</w:t>
            </w:r>
            <w:r w:rsidRPr="0031127C">
              <w:rPr>
                <w:highlight w:val="yellow"/>
              </w:rPr>
              <w:t xml:space="preserve"> Ba-</w:t>
            </w:r>
            <w:r w:rsidRPr="0031127C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1127C">
              <w:rPr>
                <w:highlight w:val="yellow"/>
              </w:rPr>
              <w:t>-2</w:t>
            </w:r>
            <w:r>
              <w:t xml:space="preserve"> </w:t>
            </w:r>
            <w:r>
              <w:t>順敘與倒敘法。</w:t>
            </w:r>
            <w:r>
              <w:t xml:space="preserve"> </w:t>
            </w:r>
            <w:r w:rsidRPr="0031127C">
              <w:rPr>
                <w:highlight w:val="yellow"/>
              </w:rPr>
              <w:t>國語文</w:t>
            </w:r>
            <w:r w:rsidRPr="0031127C">
              <w:rPr>
                <w:highlight w:val="yellow"/>
              </w:rPr>
              <w:t xml:space="preserve"> Cb-</w:t>
            </w:r>
            <w:r w:rsidRPr="0031127C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1127C">
              <w:rPr>
                <w:highlight w:val="yellow"/>
              </w:rPr>
              <w:t>-2</w:t>
            </w:r>
            <w:r>
              <w:t xml:space="preserve"> </w:t>
            </w:r>
            <w:r>
              <w:t>各類文本中所反</w:t>
            </w:r>
            <w:r>
              <w:t xml:space="preserve"> </w:t>
            </w:r>
            <w:r>
              <w:t>映的個人與家庭、鄉里、國族及其他社群的關係。</w:t>
            </w:r>
          </w:p>
          <w:p w14:paraId="79819598" w14:textId="77777777" w:rsidR="0031127C" w:rsidRDefault="0031127C" w:rsidP="00B06044">
            <w:pPr>
              <w:snapToGrid w:val="0"/>
              <w:jc w:val="both"/>
            </w:pPr>
            <w:r w:rsidRPr="0031127C">
              <w:rPr>
                <w:highlight w:val="yellow"/>
              </w:rPr>
              <w:t>綜合</w:t>
            </w:r>
            <w:r w:rsidRPr="0031127C">
              <w:rPr>
                <w:highlight w:val="yellow"/>
              </w:rPr>
              <w:t xml:space="preserve"> Ac-II-1</w:t>
            </w:r>
            <w:r>
              <w:t xml:space="preserve"> </w:t>
            </w:r>
            <w:r>
              <w:t>工作的意義。</w:t>
            </w:r>
          </w:p>
          <w:p w14:paraId="223F0BAE" w14:textId="55ECF715" w:rsidR="00B06044" w:rsidRPr="003E64E2" w:rsidRDefault="0031127C" w:rsidP="00B06044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1127C">
              <w:rPr>
                <w:highlight w:val="yellow"/>
              </w:rPr>
              <w:t>綜合</w:t>
            </w:r>
            <w:r w:rsidRPr="0031127C">
              <w:rPr>
                <w:highlight w:val="yellow"/>
              </w:rPr>
              <w:t xml:space="preserve"> Ac-II-2</w:t>
            </w:r>
            <w:r>
              <w:t xml:space="preserve"> </w:t>
            </w:r>
            <w:r>
              <w:t>各種工作的甘苦。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2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12219D" w:rsidRPr="003E64E2" w14:paraId="205D298D" w14:textId="77777777" w:rsidTr="006D4F4C">
        <w:trPr>
          <w:trHeight w:val="28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12219D" w:rsidRPr="003E64E2" w:rsidRDefault="0012219D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B439D11" w14:textId="6E8030F8" w:rsidR="0012219D" w:rsidRPr="003E64E2" w:rsidRDefault="0012219D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5995E9B4" w:rsidR="0012219D" w:rsidRPr="003E64E2" w:rsidRDefault="0012219D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閱讀的歷程</w:t>
            </w:r>
          </w:p>
        </w:tc>
      </w:tr>
      <w:tr w:rsidR="0012219D" w:rsidRPr="003E64E2" w14:paraId="188F0015" w14:textId="77777777" w:rsidTr="0012219D">
        <w:trPr>
          <w:trHeight w:val="330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7D0B835" w14:textId="77777777" w:rsidR="0012219D" w:rsidRPr="003E64E2" w:rsidRDefault="0012219D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D37A904" w14:textId="2D42E0BC" w:rsidR="0012219D" w:rsidRPr="003E64E2" w:rsidRDefault="0012219D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5BB72C" w14:textId="6B0E263F" w:rsidR="0012219D" w:rsidRPr="003E64E2" w:rsidRDefault="0012219D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</w:t>
            </w:r>
            <w:r>
              <w:t xml:space="preserve"> E3 </w:t>
            </w:r>
            <w:r>
              <w:t>熟悉與學科學習相關的文本閱讀策略。</w:t>
            </w:r>
          </w:p>
        </w:tc>
      </w:tr>
      <w:tr w:rsidR="00855740" w:rsidRPr="003E64E2" w14:paraId="70BF4C50" w14:textId="77777777" w:rsidTr="0012219D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12219D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22F403BB" w:rsidR="00A06079" w:rsidRPr="003E64E2" w:rsidRDefault="0012219D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作文簿</w:t>
            </w:r>
          </w:p>
        </w:tc>
      </w:tr>
      <w:tr w:rsidR="00855740" w:rsidRPr="003E64E2" w14:paraId="73F6F9CA" w14:textId="77777777" w:rsidTr="0012219D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42BFF" w14:textId="21D6BC8A" w:rsidR="00AC0BF5" w:rsidRPr="00AC0BF5" w:rsidRDefault="0012219D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</w:t>
            </w:r>
            <w:r w:rsidR="001360DF">
              <w:rPr>
                <w:rFonts w:eastAsia="標楷體" w:hAnsi="標楷體" w:hint="eastAsia"/>
                <w:b/>
                <w:noProof/>
              </w:rPr>
              <w:t>四</w:t>
            </w:r>
            <w:r w:rsidR="00AC0BF5" w:rsidRPr="00AC0BF5">
              <w:rPr>
                <w:rFonts w:eastAsia="標楷體" w:hAnsi="標楷體"/>
                <w:b/>
                <w:noProof/>
              </w:rPr>
              <w:t>年級</w:t>
            </w:r>
            <w:r w:rsidR="007F7D72">
              <w:rPr>
                <w:rFonts w:eastAsia="標楷體" w:hAnsi="標楷體" w:hint="eastAsia"/>
                <w:b/>
                <w:noProof/>
              </w:rPr>
              <w:t>上學期</w:t>
            </w:r>
            <w:r>
              <w:rPr>
                <w:rFonts w:eastAsia="標楷體" w:hAnsi="標楷體" w:hint="eastAsia"/>
                <w:b/>
                <w:noProof/>
              </w:rPr>
              <w:t>曾</w:t>
            </w:r>
            <w:r w:rsidR="007F7D72">
              <w:rPr>
                <w:rFonts w:eastAsia="標楷體" w:hAnsi="標楷體" w:hint="eastAsia"/>
                <w:b/>
                <w:noProof/>
              </w:rPr>
              <w:t>閱讀以倒序</w:t>
            </w:r>
            <w:r>
              <w:rPr>
                <w:rFonts w:eastAsia="標楷體" w:hAnsi="標楷體" w:hint="eastAsia"/>
                <w:b/>
                <w:noProof/>
              </w:rPr>
              <w:t>敘事</w:t>
            </w:r>
            <w:r w:rsidR="007F7D72">
              <w:rPr>
                <w:rFonts w:eastAsia="標楷體" w:hAnsi="標楷體" w:hint="eastAsia"/>
                <w:b/>
                <w:noProof/>
              </w:rPr>
              <w:t>法寫成的課文</w:t>
            </w:r>
            <w:r w:rsidR="00AC0BF5" w:rsidRPr="00AC0BF5">
              <w:rPr>
                <w:rFonts w:eastAsia="標楷體" w:hAnsi="標楷體" w:hint="eastAsia"/>
                <w:b/>
                <w:noProof/>
              </w:rPr>
              <w:t>。</w:t>
            </w:r>
          </w:p>
          <w:p w14:paraId="65D693F5" w14:textId="3FDB432E" w:rsidR="002D134C" w:rsidRPr="002D134C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 w:hint="eastAsia"/>
                <w:b/>
                <w:noProof/>
              </w:rPr>
              <w:t>2</w:t>
            </w:r>
            <w:r w:rsidRPr="00AC0BF5">
              <w:rPr>
                <w:rFonts w:eastAsia="標楷體" w:hAnsi="標楷體"/>
                <w:b/>
                <w:noProof/>
              </w:rPr>
              <w:t>.</w:t>
            </w:r>
            <w:r w:rsidR="0012219D">
              <w:rPr>
                <w:rFonts w:eastAsia="標楷體" w:hAnsi="標楷體" w:hint="eastAsia"/>
                <w:b/>
                <w:noProof/>
              </w:rPr>
              <w:t>學生在前一單元學習倒敘法的敘事要點，並進行實作練習</w:t>
            </w:r>
            <w:r w:rsidR="00911FF1">
              <w:rPr>
                <w:rFonts w:eastAsia="標楷體" w:hAnsi="標楷體" w:hint="eastAsia"/>
                <w:b/>
                <w:noProof/>
              </w:rPr>
              <w:t>。</w:t>
            </w:r>
          </w:p>
        </w:tc>
      </w:tr>
      <w:tr w:rsidR="00855740" w:rsidRPr="003E64E2" w14:paraId="0D065EA1" w14:textId="77777777" w:rsidTr="0012219D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12219D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4D4CF9" w14:textId="33725441" w:rsidR="007F7D72" w:rsidRPr="007F7D72" w:rsidRDefault="007F7D72" w:rsidP="007F7D72">
            <w:pPr>
              <w:pStyle w:val="a6"/>
              <w:numPr>
                <w:ilvl w:val="0"/>
                <w:numId w:val="19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-E-C1 </w:t>
            </w:r>
            <w:r>
              <w:t>分析、運用倒敘事式記事文章的段落安排。</w:t>
            </w:r>
            <w:r>
              <w:t xml:space="preserve"> (</w:t>
            </w:r>
            <w:r>
              <w:t>綜合</w:t>
            </w:r>
            <w:r>
              <w:t xml:space="preserve"> 1d-II-1 </w:t>
            </w:r>
            <w:r>
              <w:t>國</w:t>
            </w:r>
            <w:r>
              <w:t xml:space="preserve"> </w:t>
            </w:r>
            <w:r>
              <w:t>語文</w:t>
            </w:r>
            <w:r>
              <w:t xml:space="preserve"> 6-</w:t>
            </w:r>
            <w:r w:rsidRPr="007F7D72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-3 ) </w:t>
            </w:r>
          </w:p>
          <w:p w14:paraId="4376CF37" w14:textId="127EB925" w:rsidR="007F7D72" w:rsidRPr="007F7D72" w:rsidRDefault="007F7D72" w:rsidP="007F7D72">
            <w:pPr>
              <w:pStyle w:val="a6"/>
              <w:numPr>
                <w:ilvl w:val="0"/>
                <w:numId w:val="19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-E-C1 </w:t>
            </w:r>
            <w:r>
              <w:t>運用倒敘式記事方法完成作文架構與草稿。</w:t>
            </w:r>
            <w:r>
              <w:t xml:space="preserve"> (</w:t>
            </w:r>
            <w:r>
              <w:t>國語文</w:t>
            </w:r>
            <w:r>
              <w:t xml:space="preserve"> Ba-</w:t>
            </w:r>
            <w:r w:rsidRPr="007F7D72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國語文</w:t>
            </w:r>
            <w:r>
              <w:t xml:space="preserve"> 6-</w:t>
            </w:r>
            <w:r w:rsidRPr="007F7D72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-4) </w:t>
            </w:r>
          </w:p>
          <w:p w14:paraId="3E34D38B" w14:textId="43B3B20A" w:rsidR="00E56949" w:rsidRPr="007F7D72" w:rsidRDefault="007F7D72" w:rsidP="007F7D72">
            <w:pPr>
              <w:pStyle w:val="a6"/>
              <w:numPr>
                <w:ilvl w:val="0"/>
                <w:numId w:val="19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-E-C1 </w:t>
            </w:r>
            <w:r>
              <w:t>運用倒敘式記事方法寫作。</w:t>
            </w:r>
            <w:r>
              <w:t xml:space="preserve"> (</w:t>
            </w:r>
            <w:r>
              <w:t>語文</w:t>
            </w:r>
            <w:r>
              <w:t xml:space="preserve"> Bb-</w:t>
            </w:r>
            <w:r w:rsidRPr="007F7D72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綜</w:t>
            </w:r>
            <w:r>
              <w:t xml:space="preserve"> </w:t>
            </w:r>
            <w:r>
              <w:t>合</w:t>
            </w:r>
            <w:r>
              <w:t xml:space="preserve"> Ad-II-1)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F25612" w:rsidRPr="003E64E2" w14:paraId="13311266" w14:textId="77777777" w:rsidTr="006D4F4C">
        <w:trPr>
          <w:trHeight w:val="70"/>
          <w:jc w:val="center"/>
        </w:trPr>
        <w:tc>
          <w:tcPr>
            <w:tcW w:w="6292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6D4F4C" w:rsidRPr="003E64E2" w14:paraId="3CF3841E" w14:textId="77777777" w:rsidTr="006D4F4C">
        <w:trPr>
          <w:trHeight w:val="4570"/>
          <w:jc w:val="center"/>
        </w:trPr>
        <w:tc>
          <w:tcPr>
            <w:tcW w:w="6292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5DA7DA" w14:textId="506E07B9" w:rsidR="006D4F4C" w:rsidRDefault="006D4F4C" w:rsidP="006D4F4C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282B3367" w14:textId="2AC6D284" w:rsidR="006D4F4C" w:rsidRDefault="006D4F4C" w:rsidP="006D4F4C">
            <w:pPr>
              <w:snapToGrid w:val="0"/>
              <w:jc w:val="both"/>
              <w:rPr>
                <w:shd w:val="pct15" w:color="auto" w:fill="FFFFFF"/>
              </w:rPr>
            </w:pPr>
            <w:r w:rsidRPr="008D4725">
              <w:rPr>
                <w:rFonts w:hint="eastAsia"/>
                <w:shd w:val="pct15" w:color="auto" w:fill="FFFFFF"/>
              </w:rPr>
              <w:t>引起動機</w:t>
            </w:r>
          </w:p>
          <w:p w14:paraId="108DF288" w14:textId="3380140C" w:rsidR="006D4F4C" w:rsidRDefault="006D4F4C" w:rsidP="006D4F4C">
            <w:pPr>
              <w:snapToGrid w:val="0"/>
              <w:jc w:val="both"/>
            </w:pPr>
            <w:r>
              <w:rPr>
                <w:rFonts w:hint="eastAsia"/>
              </w:rPr>
              <w:t>請小朋友帶一個自己喜愛的小東西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玩具、圖卡、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到學校，在課堂上展示，並說一說小東西的由來或是背後的故事。由此引領學生學習倒敘的敘事法。</w:t>
            </w:r>
          </w:p>
          <w:p w14:paraId="2886CFB2" w14:textId="77777777" w:rsidR="006D4F4C" w:rsidRPr="008D4725" w:rsidRDefault="006D4F4C" w:rsidP="006D4F4C">
            <w:pPr>
              <w:snapToGrid w:val="0"/>
              <w:jc w:val="both"/>
              <w:rPr>
                <w:shd w:val="pct15" w:color="auto" w:fill="FFFFFF"/>
              </w:rPr>
            </w:pPr>
          </w:p>
          <w:p w14:paraId="2035E323" w14:textId="77777777" w:rsidR="006D4F4C" w:rsidRDefault="006D4F4C" w:rsidP="006D4F4C">
            <w:pPr>
              <w:snapToGrid w:val="0"/>
              <w:jc w:val="center"/>
            </w:pPr>
          </w:p>
          <w:p w14:paraId="14A9F520" w14:textId="32CBD318" w:rsidR="006D4F4C" w:rsidRDefault="006D4F4C" w:rsidP="006D4F4C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29450B4F" w14:textId="28FD3368" w:rsidR="006D4F4C" w:rsidRDefault="006D4F4C" w:rsidP="006D4F4C">
            <w:pPr>
              <w:snapToGrid w:val="0"/>
              <w:jc w:val="both"/>
            </w:pPr>
            <w:r>
              <w:t>【活動一】範文分析</w:t>
            </w:r>
            <w:r>
              <w:t xml:space="preserve"> </w:t>
            </w:r>
          </w:p>
          <w:p w14:paraId="046D9366" w14:textId="71DFF157" w:rsidR="006D4F4C" w:rsidRDefault="006D4F4C" w:rsidP="006D4F4C">
            <w:pPr>
              <w:snapToGrid w:val="0"/>
              <w:jc w:val="both"/>
            </w:pPr>
            <w:r>
              <w:t xml:space="preserve">1. </w:t>
            </w:r>
            <w:r>
              <w:t>分析倒敘式記事文章</w:t>
            </w:r>
            <w:r>
              <w:rPr>
                <w:rFonts w:hint="eastAsia"/>
              </w:rPr>
              <w:t>，整理倒敘法寫作特點</w:t>
            </w:r>
            <w:r>
              <w:t xml:space="preserve"> </w:t>
            </w:r>
          </w:p>
          <w:p w14:paraId="7ABC6746" w14:textId="77777777" w:rsidR="006D4F4C" w:rsidRDefault="006D4F4C" w:rsidP="006D4F4C">
            <w:pPr>
              <w:snapToGrid w:val="0"/>
              <w:jc w:val="both"/>
              <w:rPr>
                <w:rFonts w:ascii="Helvetica" w:hAnsi="Helvetica"/>
                <w:color w:val="000000"/>
                <w:sz w:val="21"/>
                <w:szCs w:val="21"/>
              </w:rPr>
            </w:pPr>
            <w:r>
              <w:rPr>
                <w:rFonts w:hint="eastAsia"/>
              </w:rPr>
              <w:t xml:space="preserve"> </w:t>
            </w:r>
            <w:r w:rsidRPr="0078539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785397">
              <w:rPr>
                <w:rFonts w:ascii="Times New Roman" w:hAnsi="Times New Roman" w:cs="Times New Roman"/>
              </w:rPr>
              <w:t>).</w:t>
            </w:r>
            <w:r>
              <w:t xml:space="preserve"> </w:t>
            </w:r>
            <w:r>
              <w:rPr>
                <w:rFonts w:hint="eastAsia"/>
              </w:rPr>
              <w:t>故事的結局在哪裡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內容為何</w:t>
            </w:r>
            <w:r>
              <w:rPr>
                <w:rFonts w:hint="eastAsia"/>
              </w:rPr>
              <w:t>?</w:t>
            </w:r>
            <w:r w:rsidRPr="003168F3">
              <w:rPr>
                <w:rFonts w:ascii="Helvetica" w:hAnsi="Helvetica"/>
                <w:color w:val="000000"/>
                <w:sz w:val="21"/>
                <w:szCs w:val="21"/>
              </w:rPr>
              <w:t xml:space="preserve"> </w:t>
            </w:r>
          </w:p>
          <w:p w14:paraId="28D2E39D" w14:textId="77777777" w:rsidR="006D4F4C" w:rsidRDefault="006D4F4C" w:rsidP="006D4F4C">
            <w:pPr>
              <w:snapToGrid w:val="0"/>
              <w:jc w:val="both"/>
              <w:rPr>
                <w:rFonts w:ascii="Helvetica" w:hAnsi="Helvetica"/>
                <w:color w:val="000000"/>
                <w:szCs w:val="24"/>
              </w:rPr>
            </w:pPr>
            <w:r>
              <w:rPr>
                <w:rFonts w:ascii="Helvetica" w:hAnsi="Helvetic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(2</w:t>
            </w:r>
            <w:r w:rsidRPr="00785397">
              <w:rPr>
                <w:rFonts w:ascii="Times New Roman" w:hAnsi="Times New Roman" w:cs="Times New Roman"/>
                <w:color w:val="000000"/>
                <w:szCs w:val="24"/>
              </w:rPr>
              <w:t>).</w:t>
            </w:r>
            <w:r>
              <w:rPr>
                <w:rFonts w:ascii="Helvetica" w:hAnsi="Helvetica"/>
                <w:color w:val="000000"/>
                <w:sz w:val="21"/>
                <w:szCs w:val="21"/>
              </w:rPr>
              <w:t xml:space="preserve"> 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故事的經過在哪裡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?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內容為何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?</w:t>
            </w:r>
          </w:p>
          <w:p w14:paraId="3D72C930" w14:textId="77777777" w:rsidR="006D4F4C" w:rsidRPr="00785397" w:rsidRDefault="006D4F4C" w:rsidP="006D4F4C">
            <w:pPr>
              <w:snapToGrid w:val="0"/>
              <w:jc w:val="both"/>
              <w:rPr>
                <w:rFonts w:ascii="Helvetica" w:hAnsi="Helvetica"/>
                <w:color w:val="000000"/>
                <w:szCs w:val="24"/>
              </w:rPr>
            </w:pPr>
            <w:r>
              <w:rPr>
                <w:rFonts w:ascii="Helvetica" w:hAnsi="Helvetica" w:hint="eastAsia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(3</w:t>
            </w:r>
            <w:r w:rsidRPr="00785397">
              <w:rPr>
                <w:rFonts w:ascii="Times New Roman" w:hAnsi="Times New Roman" w:cs="Times New Roman"/>
                <w:color w:val="000000"/>
                <w:szCs w:val="24"/>
              </w:rPr>
              <w:t>)</w:t>
            </w:r>
            <w:r>
              <w:rPr>
                <w:rFonts w:ascii="Helvetica" w:hAnsi="Helvetica"/>
                <w:color w:val="000000"/>
                <w:szCs w:val="24"/>
              </w:rPr>
              <w:t xml:space="preserve">. 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故</w:t>
            </w:r>
            <w:r w:rsidRPr="00785397">
              <w:rPr>
                <w:rFonts w:ascii="Helvetica" w:hAnsi="Helvetica"/>
                <w:color w:val="000000"/>
                <w:szCs w:val="24"/>
              </w:rPr>
              <w:t>事中最精彩、最突出的片斷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在哪裡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?</w:t>
            </w:r>
          </w:p>
          <w:p w14:paraId="7B815B1A" w14:textId="373A8F9E" w:rsidR="006D4F4C" w:rsidRPr="008A698A" w:rsidRDefault="006D4F4C" w:rsidP="006D4F4C">
            <w:pPr>
              <w:snapToGrid w:val="0"/>
              <w:jc w:val="both"/>
            </w:pPr>
            <w:r>
              <w:rPr>
                <w:rFonts w:ascii="Helvetica" w:hAnsi="Helvetica" w:hint="eastAsia"/>
                <w:color w:val="000000"/>
                <w:sz w:val="21"/>
                <w:szCs w:val="21"/>
              </w:rPr>
              <w:t xml:space="preserve"> </w:t>
            </w:r>
            <w:r w:rsidRPr="00785397">
              <w:rPr>
                <w:rFonts w:ascii="Times New Roman" w:hAnsi="Times New Roman" w:cs="Times New Roman"/>
                <w:color w:val="00000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  <w:r w:rsidRPr="00785397">
              <w:rPr>
                <w:rFonts w:ascii="Times New Roman" w:hAnsi="Times New Roman" w:cs="Times New Roman"/>
                <w:color w:val="000000"/>
                <w:szCs w:val="24"/>
              </w:rPr>
              <w:t xml:space="preserve">). 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先讀結局再讀經過，給讀者什麼樣的感受</w:t>
            </w:r>
            <w:r w:rsidRPr="00785397">
              <w:rPr>
                <w:rFonts w:ascii="Helvetica" w:hAnsi="Helvetica" w:hint="eastAsia"/>
                <w:color w:val="000000"/>
                <w:szCs w:val="24"/>
              </w:rPr>
              <w:t>?</w:t>
            </w:r>
          </w:p>
          <w:p w14:paraId="509BCF53" w14:textId="77777777" w:rsidR="006D4F4C" w:rsidRDefault="006D4F4C" w:rsidP="006D4F4C">
            <w:pPr>
              <w:snapToGrid w:val="0"/>
              <w:jc w:val="both"/>
            </w:pPr>
          </w:p>
          <w:p w14:paraId="214DD9A4" w14:textId="1CB0A87B" w:rsidR="006D4F4C" w:rsidRDefault="006D4F4C" w:rsidP="006D4F4C">
            <w:pPr>
              <w:snapToGrid w:val="0"/>
              <w:jc w:val="both"/>
            </w:pPr>
          </w:p>
          <w:p w14:paraId="088E246C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ind w:firstLineChars="200" w:firstLine="420"/>
              <w:jc w:val="both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上一周，我整個一星期都鬱鬱寡歡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,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那次落選讓我傷心欲「絕」。</w:t>
            </w:r>
          </w:p>
          <w:p w14:paraId="5018058C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ind w:firstLineChars="200" w:firstLine="420"/>
              <w:jc w:val="both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事情發生在上周二。那天的晨會課，班主任提出了我近期最為關注的事情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——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班長的候選事宜。當老師問起「誰想去競選？」我毫不猶豫地舉起了手。接著是激動人心的投票，對於與我一起競選的另外兩位同學，我認為我的勝出沒什麼問題。可我高估自己了，我輸了，她贏了。</w:t>
            </w:r>
          </w:p>
          <w:p w14:paraId="44999C2F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ind w:firstLineChars="200" w:firstLine="420"/>
              <w:jc w:val="both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我十分鐘沉默。呆呆地坐著，靜靜地想著，苦苦地忍著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……</w:t>
            </w:r>
          </w:p>
          <w:p w14:paraId="5409861F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接下來，那班長候選的板報、廣播，一次又一次地刺痛著我的心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……</w:t>
            </w:r>
          </w:p>
          <w:p w14:paraId="0C6B454E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ind w:firstLineChars="200" w:firstLine="420"/>
              <w:jc w:val="both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昨天的體育課，我猛然瞥見了她手臂上別著的「班長標誌」。我捂住嘴巴，小跑到了一個僻靜的台階上坐下，那「三條槓」煎熬著我的心，「金豆豆」啪嗒啪嗒往下掉，停不了也止不住，我突然覺得自己就像一朵小花，外表很美麗，而內心很脆弱，經不起風吹雨打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……</w:t>
            </w:r>
          </w:p>
          <w:p w14:paraId="48BFC22B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ind w:firstLineChars="200" w:firstLine="420"/>
              <w:jc w:val="both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說到這兒，我想事情應該結束了。我想對自己說：「堅強點，區區小事，何足掛齒。勇敢地跨過這個檻兒！」</w:t>
            </w:r>
          </w:p>
          <w:p w14:paraId="7F88D737" w14:textId="77777777" w:rsidR="006D4F4C" w:rsidRPr="00377FA6" w:rsidRDefault="006D4F4C" w:rsidP="006D4F4C">
            <w:pPr>
              <w:pStyle w:val="Web"/>
              <w:shd w:val="clear" w:color="auto" w:fill="F7F7F7"/>
              <w:spacing w:before="0" w:beforeAutospacing="0" w:after="0" w:afterAutospacing="0"/>
              <w:textAlignment w:val="baseline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——</w:t>
            </w:r>
            <w:r w:rsidRPr="00377FA6">
              <w:rPr>
                <w:rFonts w:ascii="Helvetica" w:hAnsi="Helvetica" w:cs="Helvetica"/>
                <w:color w:val="000000"/>
                <w:sz w:val="21"/>
                <w:szCs w:val="21"/>
              </w:rPr>
              <w:t>節選自《失落》</w:t>
            </w:r>
          </w:p>
          <w:p w14:paraId="7A324378" w14:textId="07EA4616" w:rsidR="006D4F4C" w:rsidRDefault="006D4F4C" w:rsidP="006D4F4C">
            <w:pPr>
              <w:snapToGrid w:val="0"/>
              <w:jc w:val="both"/>
            </w:pPr>
            <w:r w:rsidRPr="008A698A">
              <w:rPr>
                <w:rFonts w:ascii="Helvetica" w:hAnsi="Helvetica" w:cs="Helvetica"/>
                <w:color w:val="000000"/>
                <w:sz w:val="21"/>
                <w:szCs w:val="21"/>
              </w:rPr>
              <w:br/>
            </w:r>
            <w:r w:rsidRPr="008A698A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7F7F7"/>
              </w:rPr>
              <w:t>原文網址：</w:t>
            </w:r>
            <w:hyperlink r:id="rId8" w:history="1">
              <w:r w:rsidRPr="008A698A">
                <w:rPr>
                  <w:rStyle w:val="ac"/>
                  <w:rFonts w:ascii="Helvetica" w:hAnsi="Helvetica" w:cs="Helvetica"/>
                  <w:color w:val="000000"/>
                  <w:sz w:val="21"/>
                  <w:szCs w:val="21"/>
                  <w:bdr w:val="none" w:sz="0" w:space="0" w:color="auto" w:frame="1"/>
                  <w:shd w:val="clear" w:color="auto" w:fill="F7F7F7"/>
                </w:rPr>
                <w:t>https://kknews.cc/news/ry5gk3n.html</w:t>
              </w:r>
            </w:hyperlink>
            <w:r w:rsidRPr="008A698A">
              <w:rPr>
                <w:rFonts w:ascii="Helvetica" w:hAnsi="Helvetica" w:cs="Helvetica"/>
                <w:color w:val="000000"/>
                <w:sz w:val="21"/>
                <w:szCs w:val="21"/>
              </w:rPr>
              <w:br/>
            </w:r>
            <w:r w:rsidRPr="008A698A">
              <w:rPr>
                <w:rFonts w:ascii="Helvetica" w:hAnsi="Helvetica" w:cs="Helvetica"/>
                <w:color w:val="000000"/>
                <w:sz w:val="21"/>
                <w:szCs w:val="21"/>
              </w:rPr>
              <w:br/>
            </w:r>
            <w:r>
              <w:t xml:space="preserve">2. </w:t>
            </w:r>
            <w:r>
              <w:t>完成段落結構圖</w:t>
            </w:r>
          </w:p>
          <w:p w14:paraId="755356FD" w14:textId="77777777" w:rsidR="006D4F4C" w:rsidRDefault="006D4F4C" w:rsidP="006D4F4C">
            <w:pPr>
              <w:pStyle w:val="a6"/>
              <w:numPr>
                <w:ilvl w:val="0"/>
                <w:numId w:val="2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範文自然段落有幾段</w:t>
            </w:r>
            <w:r>
              <w:rPr>
                <w:rFonts w:hint="eastAsia"/>
              </w:rPr>
              <w:t>?</w:t>
            </w:r>
          </w:p>
          <w:p w14:paraId="193D269E" w14:textId="77777777" w:rsidR="006D4F4C" w:rsidRDefault="006D4F4C" w:rsidP="006D4F4C">
            <w:pPr>
              <w:pStyle w:val="a6"/>
              <w:numPr>
                <w:ilvl w:val="0"/>
                <w:numId w:val="21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範文意義段落有幾段</w:t>
            </w:r>
            <w:r>
              <w:rPr>
                <w:rFonts w:hint="eastAsia"/>
              </w:rPr>
              <w:t>?</w:t>
            </w:r>
            <w:r>
              <w:t xml:space="preserve"> </w:t>
            </w:r>
          </w:p>
          <w:p w14:paraId="3055D01F" w14:textId="77777777" w:rsidR="006D4F4C" w:rsidRDefault="006D4F4C" w:rsidP="006D4F4C">
            <w:pPr>
              <w:snapToGrid w:val="0"/>
              <w:jc w:val="both"/>
            </w:pPr>
          </w:p>
          <w:p w14:paraId="3162A802" w14:textId="77777777" w:rsidR="006D4F4C" w:rsidRDefault="006D4F4C" w:rsidP="006D4F4C">
            <w:pPr>
              <w:snapToGrid w:val="0"/>
              <w:jc w:val="both"/>
            </w:pPr>
            <w:r>
              <w:t>【活動二】段落架構指導</w:t>
            </w:r>
            <w:r>
              <w:t xml:space="preserve"> </w:t>
            </w:r>
          </w:p>
          <w:p w14:paraId="5367EC40" w14:textId="77777777" w:rsidR="006D4F4C" w:rsidRDefault="006D4F4C" w:rsidP="006D4F4C">
            <w:pPr>
              <w:snapToGrid w:val="0"/>
              <w:jc w:val="both"/>
            </w:pPr>
            <w:r>
              <w:t xml:space="preserve">1. </w:t>
            </w:r>
            <w:r>
              <w:t>段落安排及檢視</w:t>
            </w:r>
            <w:r>
              <w:t xml:space="preserve"> </w:t>
            </w:r>
          </w:p>
          <w:p w14:paraId="2D85BB0E" w14:textId="77777777" w:rsidR="006D4F4C" w:rsidRDefault="006D4F4C" w:rsidP="006D4F4C">
            <w:pPr>
              <w:pStyle w:val="a6"/>
              <w:numPr>
                <w:ilvl w:val="0"/>
                <w:numId w:val="22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那些自然段落可以合併成一個意義段落</w:t>
            </w:r>
            <w:r>
              <w:rPr>
                <w:rFonts w:hint="eastAsia"/>
              </w:rPr>
              <w:t>?</w:t>
            </w:r>
          </w:p>
          <w:p w14:paraId="7E65C6DF" w14:textId="77777777" w:rsidR="006D4F4C" w:rsidRDefault="006D4F4C" w:rsidP="006D4F4C">
            <w:pPr>
              <w:pStyle w:val="a6"/>
              <w:numPr>
                <w:ilvl w:val="0"/>
                <w:numId w:val="22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實作練習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學生各自練習整理意義段落架構之心智圖</w:t>
            </w:r>
          </w:p>
          <w:p w14:paraId="218B6175" w14:textId="77777777" w:rsidR="006D4F4C" w:rsidRDefault="006D4F4C" w:rsidP="006D4F4C">
            <w:pPr>
              <w:pStyle w:val="a6"/>
              <w:numPr>
                <w:ilvl w:val="0"/>
                <w:numId w:val="22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學生意義段落架構心智圖的分享、討論與修正</w:t>
            </w:r>
          </w:p>
          <w:p w14:paraId="575FE337" w14:textId="77777777" w:rsidR="006D4F4C" w:rsidRDefault="006D4F4C" w:rsidP="006D4F4C">
            <w:pPr>
              <w:snapToGrid w:val="0"/>
              <w:jc w:val="both"/>
            </w:pPr>
          </w:p>
          <w:p w14:paraId="78EE7987" w14:textId="0E6EF39E" w:rsidR="006D4F4C" w:rsidRDefault="006D4F4C" w:rsidP="006D4F4C">
            <w:pPr>
              <w:snapToGrid w:val="0"/>
              <w:jc w:val="both"/>
            </w:pPr>
            <w:r>
              <w:t xml:space="preserve">2. </w:t>
            </w:r>
            <w:r>
              <w:t>實作練習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分享與討論</w:t>
            </w:r>
          </w:p>
          <w:p w14:paraId="7E3258AF" w14:textId="6A5D2CDE" w:rsidR="006D4F4C" w:rsidRDefault="006D4F4C" w:rsidP="006D4F4C">
            <w:pPr>
              <w:snapToGrid w:val="0"/>
              <w:jc w:val="both"/>
            </w:pPr>
          </w:p>
          <w:p w14:paraId="138F3816" w14:textId="4E2F324E" w:rsidR="006B7148" w:rsidRDefault="006B7148" w:rsidP="006D4F4C">
            <w:pPr>
              <w:snapToGrid w:val="0"/>
              <w:jc w:val="both"/>
            </w:pPr>
          </w:p>
          <w:p w14:paraId="764988DF" w14:textId="55D90376" w:rsidR="006B7148" w:rsidRDefault="006B7148" w:rsidP="006B7148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0166984B" w14:textId="77777777" w:rsidR="006B7148" w:rsidRDefault="006B7148" w:rsidP="006B7148">
            <w:pPr>
              <w:snapToGrid w:val="0"/>
              <w:jc w:val="center"/>
            </w:pPr>
          </w:p>
          <w:p w14:paraId="6AA47CF9" w14:textId="7DB53CA1" w:rsidR="006D4F4C" w:rsidRDefault="006D4F4C" w:rsidP="006D4F4C">
            <w:pPr>
              <w:snapToGrid w:val="0"/>
              <w:jc w:val="both"/>
            </w:pPr>
            <w:r>
              <w:t>【活動三】寫作練習指導</w:t>
            </w:r>
            <w:r>
              <w:rPr>
                <w:rFonts w:hint="eastAsia"/>
              </w:rPr>
              <w:t>:</w:t>
            </w:r>
            <w:r>
              <w:t>我想開一家</w:t>
            </w:r>
            <w:r>
              <w:t xml:space="preserve"> ○○</w:t>
            </w:r>
            <w:r>
              <w:t>的店</w:t>
            </w:r>
          </w:p>
          <w:p w14:paraId="21E4DDBE" w14:textId="3AE28A65" w:rsidR="006D4F4C" w:rsidRDefault="006D4F4C" w:rsidP="006D4F4C">
            <w:pPr>
              <w:pStyle w:val="a6"/>
              <w:numPr>
                <w:ilvl w:val="0"/>
                <w:numId w:val="24"/>
              </w:numPr>
              <w:snapToGrid w:val="0"/>
              <w:ind w:leftChars="0"/>
              <w:jc w:val="both"/>
            </w:pPr>
            <w:r>
              <w:t>聯想法教學</w:t>
            </w:r>
            <w:r>
              <w:t xml:space="preserve"> </w:t>
            </w:r>
          </w:p>
          <w:p w14:paraId="6DA3DD42" w14:textId="77777777" w:rsidR="006D4F4C" w:rsidRDefault="006D4F4C" w:rsidP="006D4F4C">
            <w:pPr>
              <w:pStyle w:val="a6"/>
              <w:snapToGrid w:val="0"/>
              <w:ind w:leftChars="0"/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  <w:r w:rsidRPr="00D93ED9">
              <w:rPr>
                <w:rFonts w:ascii="Arial" w:hAnsi="Arial" w:cs="Arial" w:hint="eastAsia"/>
                <w:color w:val="4A4A4A"/>
                <w:shd w:val="clear" w:color="auto" w:fill="FFFFFF"/>
              </w:rPr>
              <w:t>引導</w:t>
            </w:r>
            <w:r w:rsidRPr="00D93ED9">
              <w:rPr>
                <w:rFonts w:ascii="Arial" w:hAnsi="Arial" w:cs="Arial"/>
                <w:color w:val="4A4A4A"/>
                <w:shd w:val="clear" w:color="auto" w:fill="FFFFFF"/>
              </w:rPr>
              <w:t>學生以「五感觀察法」描繪</w:t>
            </w:r>
            <w:r w:rsidRPr="00D93ED9">
              <w:rPr>
                <w:rFonts w:ascii="Arial" w:hAnsi="Arial" w:cs="Arial" w:hint="eastAsia"/>
                <w:color w:val="4A4A4A"/>
                <w:shd w:val="clear" w:color="auto" w:fill="FFFFFF"/>
              </w:rPr>
              <w:t>個人所經驗</w:t>
            </w:r>
            <w:r>
              <w:rPr>
                <w:rFonts w:ascii="Arial" w:hAnsi="Arial" w:cs="Arial"/>
                <w:color w:val="4A4A4A"/>
                <w:shd w:val="clear" w:color="auto" w:fill="FFFFFF"/>
              </w:rPr>
              <w:t>事物的特徵，最後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進行組織，安排段落要點</w:t>
            </w:r>
            <w:r w:rsidRPr="00D93ED9">
              <w:rPr>
                <w:rFonts w:ascii="Arial" w:hAnsi="Arial" w:cs="Arial"/>
                <w:color w:val="4A4A4A"/>
                <w:shd w:val="clear" w:color="auto" w:fill="FFFFFF"/>
              </w:rPr>
              <w:t>。</w:t>
            </w:r>
          </w:p>
          <w:p w14:paraId="426C2144" w14:textId="77777777" w:rsidR="006D4F4C" w:rsidRDefault="006D4F4C" w:rsidP="006D4F4C">
            <w:pPr>
              <w:pStyle w:val="a6"/>
              <w:snapToGrid w:val="0"/>
              <w:ind w:leftChars="0"/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4A4A4A"/>
                <w:shd w:val="clear" w:color="auto" w:fill="FFFFFF"/>
              </w:rPr>
              <w:t>1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4A4A4A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眼</w:t>
            </w:r>
          </w:p>
          <w:p w14:paraId="494503F2" w14:textId="77777777" w:rsidR="006D4F4C" w:rsidRDefault="006D4F4C" w:rsidP="006D4F4C">
            <w:pPr>
              <w:pStyle w:val="a6"/>
              <w:snapToGrid w:val="0"/>
              <w:ind w:leftChars="0"/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  <w:r>
              <w:rPr>
                <w:rFonts w:ascii="Arial" w:hAnsi="Arial" w:cs="Arial"/>
                <w:color w:val="4A4A4A"/>
                <w:shd w:val="clear" w:color="auto" w:fill="FFFFFF"/>
              </w:rPr>
              <w:t>(2)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耳</w:t>
            </w:r>
          </w:p>
          <w:p w14:paraId="77B5375F" w14:textId="77777777" w:rsidR="006D4F4C" w:rsidRDefault="006D4F4C" w:rsidP="006D4F4C">
            <w:pPr>
              <w:pStyle w:val="a6"/>
              <w:snapToGrid w:val="0"/>
              <w:ind w:leftChars="0"/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  <w:r>
              <w:rPr>
                <w:rFonts w:ascii="Arial" w:hAnsi="Arial" w:cs="Arial"/>
                <w:color w:val="4A4A4A"/>
                <w:shd w:val="clear" w:color="auto" w:fill="FFFFFF"/>
              </w:rPr>
              <w:t>(3)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鼻</w:t>
            </w:r>
          </w:p>
          <w:p w14:paraId="7E1A3D41" w14:textId="77777777" w:rsidR="006D4F4C" w:rsidRDefault="006D4F4C" w:rsidP="006D4F4C">
            <w:pPr>
              <w:pStyle w:val="a6"/>
              <w:snapToGrid w:val="0"/>
              <w:ind w:leftChars="0"/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  <w:r>
              <w:rPr>
                <w:rFonts w:ascii="Arial" w:hAnsi="Arial" w:cs="Arial"/>
                <w:color w:val="4A4A4A"/>
                <w:shd w:val="clear" w:color="auto" w:fill="FFFFFF"/>
              </w:rPr>
              <w:t>(4)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舌</w:t>
            </w:r>
          </w:p>
          <w:p w14:paraId="4FACEFA8" w14:textId="77777777" w:rsidR="006D4F4C" w:rsidRDefault="006D4F4C" w:rsidP="006D4F4C">
            <w:pPr>
              <w:pStyle w:val="a6"/>
              <w:snapToGrid w:val="0"/>
              <w:ind w:leftChars="0"/>
              <w:jc w:val="both"/>
            </w:pPr>
            <w:r>
              <w:rPr>
                <w:rFonts w:ascii="Arial" w:hAnsi="Arial" w:cs="Arial"/>
                <w:color w:val="4A4A4A"/>
                <w:shd w:val="clear" w:color="auto" w:fill="FFFFFF"/>
              </w:rPr>
              <w:t>(5)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4A4A4A"/>
                <w:shd w:val="clear" w:color="auto" w:fill="FFFFFF"/>
              </w:rPr>
              <w:t>手</w:t>
            </w:r>
          </w:p>
          <w:p w14:paraId="0863A0A6" w14:textId="463E260C" w:rsidR="006D4F4C" w:rsidRDefault="006D4F4C" w:rsidP="006D4F4C">
            <w:pPr>
              <w:snapToGrid w:val="0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2. </w:t>
            </w:r>
            <w:r>
              <w:t>根據段落架構進行擴散性寫作練習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學生各自習寫</w:t>
            </w:r>
            <w:r>
              <w:t xml:space="preserve">  </w:t>
            </w:r>
          </w:p>
          <w:p w14:paraId="2A64C2F1" w14:textId="69D0F787" w:rsidR="006D4F4C" w:rsidRDefault="006D4F4C" w:rsidP="006D4F4C">
            <w:pPr>
              <w:snapToGrid w:val="0"/>
              <w:jc w:val="both"/>
            </w:pPr>
            <w:r>
              <w:rPr>
                <w:rFonts w:hint="eastAsia"/>
              </w:rPr>
              <w:t xml:space="preserve">    </w:t>
            </w:r>
          </w:p>
          <w:p w14:paraId="683DE397" w14:textId="66E1F1C2" w:rsidR="006D4F4C" w:rsidRPr="00752517" w:rsidRDefault="006D4F4C" w:rsidP="006D4F4C">
            <w:pPr>
              <w:snapToGrid w:val="0"/>
              <w:jc w:val="both"/>
            </w:pPr>
            <w:r>
              <w:t>【活動四】分享活動寫作作品分享發表及檢討分析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454F" w14:textId="77777777" w:rsidR="006D4F4C" w:rsidRPr="00EE41F2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E41F2">
              <w:rPr>
                <w:rFonts w:eastAsia="標楷體" w:hAnsi="標楷體"/>
                <w:b/>
                <w:noProof/>
              </w:rPr>
              <w:lastRenderedPageBreak/>
              <w:t>5</w:t>
            </w:r>
          </w:p>
          <w:p w14:paraId="6761A49D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F50EBA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42BA6D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F6E507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BD1A14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9E579E" w14:textId="39F8FDF0" w:rsidR="006D4F4C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7</w:t>
            </w:r>
            <w:r w:rsidR="006D4F4C">
              <w:rPr>
                <w:rFonts w:eastAsia="標楷體" w:hAnsi="標楷體"/>
                <w:b/>
                <w:noProof/>
              </w:rPr>
              <w:t>0</w:t>
            </w:r>
          </w:p>
          <w:p w14:paraId="7D9426E1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A487D1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FB1CFD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93FB5C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1EF660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DEA7AD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D379C6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F3B0A4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CC6C68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6789C0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1C7EE4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3CB922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7320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6821B8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E2797F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5BB4F6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3A0135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4D1EC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A3826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CF7546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D2EAE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8B778A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75C31F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CB5BD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904B28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A032DF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CC59B9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AD756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43E2D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635CAF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E746C5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92B8F3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CE23C2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3EAF61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DAF747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4D2CD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BF24D5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1D6CE6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E788AD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731583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0D1311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A129CC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CD60E8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0B9068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8760F0" w14:textId="77777777" w:rsidR="006B7148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60C1F" w14:textId="796BD135" w:rsidR="006B7148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45D730" w14:textId="77777777" w:rsidR="006B7148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356388" w14:textId="49EC2488" w:rsidR="006D4F4C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lastRenderedPageBreak/>
              <w:t>4</w:t>
            </w:r>
            <w:r w:rsidR="006D4F4C">
              <w:rPr>
                <w:rFonts w:eastAsia="標楷體" w:hAnsi="標楷體"/>
                <w:b/>
                <w:noProof/>
              </w:rPr>
              <w:t>0</w:t>
            </w:r>
          </w:p>
          <w:p w14:paraId="4B385BAE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22050A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2840E0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4DAEF6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3DE830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014497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B135D0" w14:textId="777777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6A480D" w14:textId="57ED213A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209FD0" w14:textId="619FC986" w:rsidR="006B7148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030726" w14:textId="77777777" w:rsidR="006B7148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5AEC3E" w14:textId="040A82C6" w:rsidR="006D4F4C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2B9DBBE8" w14:textId="2247AB77" w:rsidR="006D4F4C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89BD49" w14:textId="77777777" w:rsidR="006B7148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3E864D" w14:textId="47E8A568" w:rsidR="006D4F4C" w:rsidRDefault="006B7148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</w:t>
            </w:r>
            <w:r w:rsidR="006D4F4C">
              <w:rPr>
                <w:rFonts w:eastAsia="標楷體" w:hAnsi="標楷體"/>
                <w:b/>
                <w:noProof/>
              </w:rPr>
              <w:t>5</w:t>
            </w:r>
          </w:p>
          <w:p w14:paraId="29511177" w14:textId="57F32978" w:rsidR="006D4F4C" w:rsidRPr="003E64E2" w:rsidRDefault="006D4F4C" w:rsidP="006D4F4C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C819916" w14:textId="012CC856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E0E3DF8" w14:textId="736C2BCF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7D98BF1" w14:textId="0FDA4F6E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525EF40" w14:textId="5B583E3E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358C21D" w14:textId="5F1BBA76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5CD183C" w14:textId="682787B1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F8D7F98" w14:textId="0264D273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0EA2C4A" w14:textId="48864442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t>。</w:t>
            </w:r>
            <w:r>
              <w:t xml:space="preserve"> </w:t>
            </w:r>
          </w:p>
          <w:p w14:paraId="05EE5D3F" w14:textId="247BF42F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2536EB0" w14:textId="15CA37F2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9D108DF" w14:textId="334E1134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4F6C896" w14:textId="1A7A1463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86CD109" w14:textId="619C3383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0712259" w14:textId="77777777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0EA05D3" w14:textId="670853F6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589FD3A" w14:textId="59C47362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08B6438" w14:textId="5E90AE94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F8655BB" w14:textId="0F93CB57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3EC8B5E" w14:textId="14AB68EC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EE4DC10" w14:textId="7CDAF95F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79DAE1D" w14:textId="772D916F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A3135C1" w14:textId="3CE7EC47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8603E5B" w14:textId="0F44E561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120762E" w14:textId="3562A88A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4E88A34" w14:textId="080ABF17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F5192CD" w14:textId="177973DA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95E4092" w14:textId="1FDFFABB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EA29BAB" w14:textId="6F3AD0C0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E6749AA" w14:textId="1B81D899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F5F3741" w14:textId="62D79200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308FE98" w14:textId="0B1BB29D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09FD6A7" w14:textId="4EFA962E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E60453D" w14:textId="4E4D2FE4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2332C0D" w14:textId="002DA99F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2D0E365" w14:textId="52B09817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BC7847E" w14:textId="1032C352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67BE9B3" w14:textId="5AC12163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E2AB6FF" w14:textId="07BB1AEC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00491BF" w14:textId="77777777" w:rsidR="006D4F4C" w:rsidRDefault="006D4F4C" w:rsidP="006D4F4C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09E69FD" w14:textId="041C0F78" w:rsidR="006D4F4C" w:rsidRDefault="006D4F4C" w:rsidP="006D4F4C">
            <w:pPr>
              <w:snapToGrid w:val="0"/>
              <w:jc w:val="both"/>
            </w:pPr>
            <w:r w:rsidRPr="00F25612">
              <w:rPr>
                <w:rFonts w:asciiTheme="minorEastAsia" w:hAnsiTheme="minorEastAsia"/>
                <w:noProof/>
              </w:rPr>
              <w:t>1</w:t>
            </w:r>
            <w:r w:rsidRPr="00F25612">
              <w:rPr>
                <w:rFonts w:asciiTheme="minorEastAsia" w:hAnsiTheme="minorEastAsia"/>
                <w:b/>
                <w:noProof/>
              </w:rPr>
              <w:t>.</w:t>
            </w:r>
            <w:r w:rsidRPr="006D4F4C">
              <w:rPr>
                <w:rFonts w:asciiTheme="minorEastAsia" w:hAnsiTheme="minorEastAsia" w:hint="eastAsia"/>
                <w:noProof/>
              </w:rPr>
              <w:t>實作評量:</w:t>
            </w:r>
            <w:r>
              <w:t>能完成文章段落結構圖</w:t>
            </w:r>
            <w:r>
              <w:rPr>
                <w:rFonts w:asciiTheme="minorEastAsia" w:hAnsiTheme="minorEastAsia" w:hint="eastAsia"/>
                <w:b/>
                <w:noProof/>
              </w:rPr>
              <w:t>，</w:t>
            </w:r>
            <w:r>
              <w:rPr>
                <w:rFonts w:hint="eastAsia"/>
              </w:rPr>
              <w:t>檢視學生完成的架構圖是否完整涵蓋文本內容，主與次訊息的層級分類是否恰當。</w:t>
            </w:r>
          </w:p>
          <w:p w14:paraId="12DBECEB" w14:textId="77777777" w:rsidR="006D4F4C" w:rsidRDefault="006D4F4C" w:rsidP="006D4F4C">
            <w:pPr>
              <w:snapToGrid w:val="0"/>
            </w:pPr>
            <w:r>
              <w:t xml:space="preserve"> </w:t>
            </w:r>
          </w:p>
          <w:p w14:paraId="573F8FC1" w14:textId="77777777" w:rsidR="006D4F4C" w:rsidRDefault="006D4F4C" w:rsidP="006D4F4C">
            <w:pPr>
              <w:snapToGrid w:val="0"/>
            </w:pPr>
          </w:p>
          <w:p w14:paraId="4D01C433" w14:textId="77777777" w:rsidR="006D4F4C" w:rsidRDefault="006D4F4C" w:rsidP="006D4F4C">
            <w:pPr>
              <w:snapToGrid w:val="0"/>
            </w:pPr>
          </w:p>
          <w:p w14:paraId="7A270B09" w14:textId="77777777" w:rsidR="006D4F4C" w:rsidRDefault="006D4F4C" w:rsidP="006D4F4C">
            <w:pPr>
              <w:snapToGrid w:val="0"/>
            </w:pPr>
          </w:p>
          <w:p w14:paraId="00F3100D" w14:textId="77777777" w:rsidR="006D4F4C" w:rsidRDefault="006D4F4C" w:rsidP="006D4F4C">
            <w:pPr>
              <w:snapToGrid w:val="0"/>
            </w:pPr>
          </w:p>
          <w:p w14:paraId="3D19FB0E" w14:textId="77777777" w:rsidR="006D4F4C" w:rsidRDefault="006D4F4C" w:rsidP="006D4F4C">
            <w:pPr>
              <w:snapToGrid w:val="0"/>
            </w:pPr>
          </w:p>
          <w:p w14:paraId="05EB69B0" w14:textId="77777777" w:rsidR="006D4F4C" w:rsidRDefault="006D4F4C" w:rsidP="006D4F4C">
            <w:pPr>
              <w:snapToGrid w:val="0"/>
            </w:pPr>
          </w:p>
          <w:p w14:paraId="0F3BA385" w14:textId="77777777" w:rsidR="006D4F4C" w:rsidRPr="006D4F4C" w:rsidRDefault="006D4F4C" w:rsidP="006D4F4C">
            <w:pPr>
              <w:snapToGrid w:val="0"/>
            </w:pPr>
          </w:p>
          <w:p w14:paraId="1B809C11" w14:textId="4DD6B496" w:rsidR="006D4F4C" w:rsidRDefault="006D4F4C" w:rsidP="006D4F4C">
            <w:pPr>
              <w:pStyle w:val="a6"/>
              <w:numPr>
                <w:ilvl w:val="0"/>
                <w:numId w:val="24"/>
              </w:numPr>
              <w:snapToGrid w:val="0"/>
              <w:ind w:leftChars="0"/>
            </w:pPr>
            <w:r>
              <w:rPr>
                <w:rFonts w:hint="eastAsia"/>
              </w:rPr>
              <w:t>實作評量</w:t>
            </w:r>
            <w:r>
              <w:rPr>
                <w:rFonts w:hint="eastAsia"/>
              </w:rPr>
              <w:t>:</w:t>
            </w:r>
            <w:r>
              <w:t>能完成作文架構與草稿</w:t>
            </w:r>
          </w:p>
          <w:p w14:paraId="6C7C9969" w14:textId="77777777" w:rsidR="006D4F4C" w:rsidRDefault="006D4F4C" w:rsidP="006D4F4C">
            <w:pPr>
              <w:pStyle w:val="a6"/>
              <w:snapToGrid w:val="0"/>
              <w:ind w:leftChars="0"/>
            </w:pPr>
          </w:p>
          <w:p w14:paraId="05C66880" w14:textId="77777777" w:rsidR="006D4F4C" w:rsidRDefault="006D4F4C" w:rsidP="006D4F4C">
            <w:pPr>
              <w:pStyle w:val="a6"/>
              <w:snapToGrid w:val="0"/>
              <w:ind w:leftChars="0"/>
            </w:pPr>
          </w:p>
          <w:p w14:paraId="4CB9E49D" w14:textId="77777777" w:rsidR="006D4F4C" w:rsidRDefault="006D4F4C" w:rsidP="006D4F4C">
            <w:pPr>
              <w:pStyle w:val="a6"/>
              <w:snapToGrid w:val="0"/>
              <w:ind w:leftChars="0"/>
            </w:pPr>
          </w:p>
          <w:p w14:paraId="46378AB1" w14:textId="351606CE" w:rsidR="006D4F4C" w:rsidRDefault="006D4F4C" w:rsidP="006D4F4C">
            <w:pPr>
              <w:pStyle w:val="a6"/>
              <w:snapToGrid w:val="0"/>
              <w:ind w:leftChars="0"/>
            </w:pPr>
          </w:p>
          <w:p w14:paraId="110F4E72" w14:textId="05743870" w:rsidR="006D4F4C" w:rsidRDefault="006D4F4C" w:rsidP="006D4F4C">
            <w:pPr>
              <w:snapToGrid w:val="0"/>
            </w:pPr>
          </w:p>
          <w:p w14:paraId="56A5CD7E" w14:textId="31C94C71" w:rsidR="006D4F4C" w:rsidRDefault="006D4F4C" w:rsidP="006D4F4C">
            <w:pPr>
              <w:snapToGrid w:val="0"/>
            </w:pPr>
          </w:p>
          <w:p w14:paraId="12865396" w14:textId="46414E60" w:rsidR="006D4F4C" w:rsidRDefault="006D4F4C" w:rsidP="006D4F4C">
            <w:pPr>
              <w:snapToGrid w:val="0"/>
            </w:pPr>
          </w:p>
          <w:p w14:paraId="52688B25" w14:textId="0FAEF538" w:rsidR="006D4F4C" w:rsidRDefault="006D4F4C" w:rsidP="006D4F4C">
            <w:pPr>
              <w:snapToGrid w:val="0"/>
            </w:pPr>
          </w:p>
          <w:p w14:paraId="4602129A" w14:textId="58906CB2" w:rsidR="006D4F4C" w:rsidRDefault="006D4F4C" w:rsidP="006D4F4C">
            <w:pPr>
              <w:snapToGrid w:val="0"/>
            </w:pPr>
          </w:p>
          <w:p w14:paraId="37A6BED5" w14:textId="6A68DE0D" w:rsidR="006D4F4C" w:rsidRDefault="006D4F4C" w:rsidP="006D4F4C">
            <w:pPr>
              <w:snapToGrid w:val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實作評量</w:t>
            </w:r>
            <w:r>
              <w:t>:</w:t>
            </w:r>
            <w:r>
              <w:t>能完成作</w:t>
            </w:r>
            <w:r>
              <w:t xml:space="preserve"> </w:t>
            </w:r>
            <w:r>
              <w:t>品並發表</w:t>
            </w:r>
          </w:p>
          <w:p w14:paraId="2799C9F4" w14:textId="4A95B780" w:rsidR="006D4F4C" w:rsidRPr="006D4F4C" w:rsidRDefault="006D4F4C" w:rsidP="006D4F4C">
            <w:pPr>
              <w:snapToGrid w:val="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>(</w:t>
            </w:r>
            <w:r>
              <w:rPr>
                <w:rFonts w:asciiTheme="minorEastAsia" w:hAnsiTheme="minorEastAsia"/>
                <w:noProof/>
              </w:rPr>
              <w:t>1)</w:t>
            </w:r>
            <w:r w:rsidRPr="006D4F4C">
              <w:rPr>
                <w:rFonts w:asciiTheme="minorEastAsia" w:hAnsiTheme="minorEastAsia" w:hint="eastAsia"/>
                <w:noProof/>
              </w:rPr>
              <w:t>觀察並詢問學生交換閱讀</w:t>
            </w:r>
            <w:r w:rsidRPr="006D4F4C">
              <w:rPr>
                <w:rFonts w:asciiTheme="minorEastAsia" w:hAnsiTheme="minorEastAsia"/>
                <w:noProof/>
              </w:rPr>
              <w:br/>
            </w:r>
            <w:r w:rsidRPr="006D4F4C">
              <w:rPr>
                <w:rFonts w:asciiTheme="minorEastAsia" w:hAnsiTheme="minorEastAsia" w:hint="eastAsia"/>
                <w:noProof/>
              </w:rPr>
              <w:t>的想法與感受。</w:t>
            </w:r>
          </w:p>
          <w:p w14:paraId="06293615" w14:textId="6B09D4EB" w:rsidR="006D4F4C" w:rsidRPr="006D4F4C" w:rsidRDefault="006D4F4C" w:rsidP="006D4F4C">
            <w:pPr>
              <w:snapToGrid w:val="0"/>
              <w:rPr>
                <w:rFonts w:asciiTheme="minorEastAsia" w:hAnsiTheme="minorEastAsia"/>
                <w:noProof/>
                <w:color w:val="7F7F7F"/>
              </w:rPr>
            </w:pPr>
            <w:r>
              <w:rPr>
                <w:rFonts w:asciiTheme="minorEastAsia" w:hAnsiTheme="minorEastAsia" w:hint="eastAsia"/>
                <w:noProof/>
              </w:rPr>
              <w:t>(</w:t>
            </w:r>
            <w:r>
              <w:rPr>
                <w:rFonts w:asciiTheme="minorEastAsia" w:hAnsiTheme="minorEastAsia"/>
                <w:noProof/>
              </w:rPr>
              <w:t>2)</w:t>
            </w:r>
            <w:r w:rsidRPr="006D4F4C">
              <w:rPr>
                <w:rFonts w:asciiTheme="minorEastAsia" w:hAnsiTheme="minorEastAsia" w:hint="eastAsia"/>
                <w:noProof/>
              </w:rPr>
              <w:t>評估學生上臺發表內容的清晰與完整性。</w:t>
            </w:r>
          </w:p>
          <w:p w14:paraId="23C0AF02" w14:textId="4DCFED7B" w:rsidR="006D4F4C" w:rsidRDefault="006D4F4C" w:rsidP="006D4F4C">
            <w:pPr>
              <w:snapToGrid w:val="0"/>
            </w:pPr>
            <w:r>
              <w:rPr>
                <w:rFonts w:hint="eastAsia"/>
              </w:rPr>
              <w:t>(</w:t>
            </w:r>
            <w:r>
              <w:t>3)</w:t>
            </w:r>
            <w:r>
              <w:rPr>
                <w:rFonts w:hint="eastAsia"/>
              </w:rPr>
              <w:t>評估學生作文的行文、內容的豐富性。</w:t>
            </w:r>
          </w:p>
          <w:p w14:paraId="3206A064" w14:textId="77777777" w:rsidR="006D4F4C" w:rsidRDefault="006D4F4C" w:rsidP="006D4F4C">
            <w:pPr>
              <w:snapToGrid w:val="0"/>
            </w:pPr>
          </w:p>
          <w:p w14:paraId="71253F1F" w14:textId="0052DE5D" w:rsidR="006D4F4C" w:rsidRPr="000F4DDA" w:rsidRDefault="006D4F4C" w:rsidP="006D4F4C">
            <w:pPr>
              <w:snapToGrid w:val="0"/>
              <w:rPr>
                <w:rFonts w:asciiTheme="minorEastAsia" w:hAnsiTheme="minorEastAsia"/>
                <w:noProof/>
                <w:color w:val="7F7F7F"/>
              </w:rPr>
            </w:pPr>
          </w:p>
        </w:tc>
      </w:tr>
      <w:tr w:rsidR="006D4F4C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794199DD" w14:textId="33DCE2B3" w:rsidR="006D4F4C" w:rsidRPr="00B42D0C" w:rsidRDefault="006D4F4C" w:rsidP="006D4F4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432DA1A" w14:textId="6C486329" w:rsidR="006D4F4C" w:rsidRDefault="006D4F4C" w:rsidP="006D4F4C">
            <w:pPr>
              <w:snapToGrid w:val="0"/>
            </w:pPr>
            <w:r w:rsidRPr="00BA5DB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孫道榮《每天微笑</w:t>
            </w:r>
            <w:r w:rsidRPr="00BA5DB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800</w:t>
            </w:r>
            <w:r>
              <w:rPr>
                <w:rFonts w:ascii="Helvetica" w:hAnsi="Helvetica"/>
                <w:color w:val="000000"/>
                <w:sz w:val="21"/>
                <w:szCs w:val="21"/>
              </w:rPr>
              <w:t>次》</w:t>
            </w:r>
          </w:p>
          <w:p w14:paraId="3A605DF8" w14:textId="3010FB48" w:rsidR="006D4F4C" w:rsidRPr="00823FBA" w:rsidRDefault="006D4F4C" w:rsidP="006D4F4C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ascii="Helvetica" w:hAnsi="Helvetica"/>
                <w:color w:val="000000"/>
                <w:sz w:val="21"/>
                <w:szCs w:val="21"/>
                <w:shd w:val="clear" w:color="auto" w:fill="F7F7F7"/>
              </w:rPr>
              <w:t>原文網址：</w:t>
            </w:r>
            <w:hyperlink r:id="rId9" w:history="1">
              <w:r>
                <w:rPr>
                  <w:rStyle w:val="ac"/>
                  <w:rFonts w:ascii="Helvetica" w:hAnsi="Helvetica"/>
                  <w:color w:val="000000"/>
                  <w:sz w:val="21"/>
                  <w:szCs w:val="21"/>
                  <w:bdr w:val="none" w:sz="0" w:space="0" w:color="auto" w:frame="1"/>
                  <w:shd w:val="clear" w:color="auto" w:fill="F7F7F7"/>
                </w:rPr>
                <w:t>https://kknews.cc/news/ry5gk3n.html</w:t>
              </w:r>
            </w:hyperlink>
          </w:p>
        </w:tc>
      </w:tr>
      <w:tr w:rsidR="006D4F4C" w:rsidRPr="003E64E2" w14:paraId="13F56758" w14:textId="323D5F0B" w:rsidTr="006D4F4C">
        <w:trPr>
          <w:trHeight w:val="93"/>
          <w:jc w:val="center"/>
        </w:trPr>
        <w:tc>
          <w:tcPr>
            <w:tcW w:w="5017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6D4F4C" w:rsidRPr="003E64E2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8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6D4F4C" w:rsidRPr="003E64E2" w:rsidRDefault="006D4F4C" w:rsidP="006D4F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6D4F4C" w:rsidRPr="003E64E2" w14:paraId="22FAF4B9" w14:textId="245E285C" w:rsidTr="006D4F4C">
        <w:trPr>
          <w:trHeight w:val="1317"/>
          <w:jc w:val="center"/>
        </w:trPr>
        <w:tc>
          <w:tcPr>
            <w:tcW w:w="5017" w:type="dxa"/>
            <w:gridSpan w:val="4"/>
            <w:tcBorders>
              <w:right w:val="single" w:sz="4" w:space="0" w:color="auto"/>
            </w:tcBorders>
          </w:tcPr>
          <w:p w14:paraId="2E168462" w14:textId="30E1635E" w:rsidR="006D4F4C" w:rsidRPr="006B7148" w:rsidRDefault="006B7148" w:rsidP="006B7148">
            <w:pPr>
              <w:pStyle w:val="a6"/>
              <w:numPr>
                <w:ilvl w:val="0"/>
                <w:numId w:val="25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6B7148">
              <w:rPr>
                <w:rFonts w:ascii="Segoe UI" w:hAnsi="Segoe UI" w:cs="Segoe UI"/>
                <w:color w:val="0D0D0D"/>
                <w:shd w:val="clear" w:color="auto" w:fill="FFFFFF"/>
              </w:rPr>
              <w:t>我喜歡這堂課，因為老師教我們用倒敘法寫故事，這樣寫起來好像在回憶過去一樣，很有趣。我也喜歡故事裡的</w:t>
            </w:r>
            <w:r w:rsidRPr="006B7148">
              <w:rPr>
                <w:rFonts w:ascii="Segoe UI" w:hAnsi="Segoe UI" w:cs="Segoe UI" w:hint="eastAsia"/>
                <w:color w:val="0D0D0D"/>
                <w:shd w:val="clear" w:color="auto" w:fill="FFFFFF"/>
              </w:rPr>
              <w:t>主角</w:t>
            </w:r>
            <w:r w:rsidRPr="006B7148">
              <w:rPr>
                <w:rFonts w:ascii="Segoe UI" w:hAnsi="Segoe UI" w:cs="Segoe UI"/>
                <w:color w:val="0D0D0D"/>
                <w:shd w:val="clear" w:color="auto" w:fill="FFFFFF"/>
              </w:rPr>
              <w:t>，她很勇敢，</w:t>
            </w:r>
            <w:r w:rsidRPr="006B7148">
              <w:rPr>
                <w:rFonts w:ascii="Segoe UI" w:hAnsi="Segoe UI" w:cs="Segoe UI" w:hint="eastAsia"/>
                <w:color w:val="0D0D0D"/>
                <w:shd w:val="clear" w:color="auto" w:fill="FFFFFF"/>
              </w:rPr>
              <w:t>跨越了心理的挫折感</w:t>
            </w:r>
            <w:r w:rsidRPr="006B7148">
              <w:rPr>
                <w:rFonts w:ascii="Segoe UI" w:hAnsi="Segoe UI" w:cs="Segoe UI"/>
                <w:color w:val="0D0D0D"/>
                <w:shd w:val="clear" w:color="auto" w:fill="FFFFFF"/>
              </w:rPr>
              <w:t>。</w:t>
            </w:r>
          </w:p>
          <w:p w14:paraId="7FC77C5D" w14:textId="5E7DAB38" w:rsidR="006B7148" w:rsidRPr="006B7148" w:rsidRDefault="006B7148" w:rsidP="006B7148">
            <w:pPr>
              <w:pStyle w:val="a6"/>
              <w:numPr>
                <w:ilvl w:val="0"/>
                <w:numId w:val="25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倒敘法讓我可以從結果開始講，然後再慢慢道出故事的來龍去脈，感覺好像在解開一個神秘的謎團一樣</w:t>
            </w:r>
            <w:r w:rsidR="005D154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，很有趣。</w:t>
            </w:r>
          </w:p>
        </w:tc>
        <w:tc>
          <w:tcPr>
            <w:tcW w:w="5868" w:type="dxa"/>
            <w:gridSpan w:val="7"/>
            <w:tcBorders>
              <w:left w:val="single" w:sz="4" w:space="0" w:color="auto"/>
            </w:tcBorders>
          </w:tcPr>
          <w:p w14:paraId="4B3F14EF" w14:textId="0929183E" w:rsidR="006D4F4C" w:rsidRPr="003E64E2" w:rsidRDefault="005D1549" w:rsidP="006D4F4C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相較於順序法，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倒敘法是一種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較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不常用的寫作技巧，但透過這堂課，我看到學生們對這種寫作方式產生了濃厚的興趣。這讓我意識到，在設計課程時，可以更多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加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引入一些不同的元素，讓學生能夠體驗到寫作的多樣性和樂趣。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0C939" w14:textId="77777777" w:rsidR="001F55C5" w:rsidRDefault="001F55C5" w:rsidP="009847FE">
      <w:r>
        <w:separator/>
      </w:r>
    </w:p>
  </w:endnote>
  <w:endnote w:type="continuationSeparator" w:id="0">
    <w:p w14:paraId="7979AD30" w14:textId="77777777" w:rsidR="001F55C5" w:rsidRDefault="001F55C5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7BDA9" w14:textId="77777777" w:rsidR="001F55C5" w:rsidRDefault="001F55C5" w:rsidP="009847FE">
      <w:r>
        <w:separator/>
      </w:r>
    </w:p>
  </w:footnote>
  <w:footnote w:type="continuationSeparator" w:id="0">
    <w:p w14:paraId="73878E80" w14:textId="77777777" w:rsidR="001F55C5" w:rsidRDefault="001F55C5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D7C13"/>
    <w:multiLevelType w:val="hybridMultilevel"/>
    <w:tmpl w:val="7A020E68"/>
    <w:lvl w:ilvl="0" w:tplc="A04AE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D54885"/>
    <w:multiLevelType w:val="hybridMultilevel"/>
    <w:tmpl w:val="5426C2A6"/>
    <w:lvl w:ilvl="0" w:tplc="36DE6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3B6720C"/>
    <w:multiLevelType w:val="hybridMultilevel"/>
    <w:tmpl w:val="6520E6B6"/>
    <w:lvl w:ilvl="0" w:tplc="A91C2D0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1B541CB3"/>
    <w:multiLevelType w:val="hybridMultilevel"/>
    <w:tmpl w:val="9FE21EE4"/>
    <w:lvl w:ilvl="0" w:tplc="2C226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E30B0C"/>
    <w:multiLevelType w:val="hybridMultilevel"/>
    <w:tmpl w:val="F672307C"/>
    <w:lvl w:ilvl="0" w:tplc="78CA59D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 w15:restartNumberingAfterBreak="0">
    <w:nsid w:val="22ED215A"/>
    <w:multiLevelType w:val="hybridMultilevel"/>
    <w:tmpl w:val="46D00D84"/>
    <w:lvl w:ilvl="0" w:tplc="83AA9BB0">
      <w:start w:val="1"/>
      <w:numFmt w:val="decimal"/>
      <w:lvlText w:val="%1."/>
      <w:lvlJc w:val="left"/>
      <w:pPr>
        <w:ind w:left="360" w:hanging="360"/>
      </w:pPr>
      <w:rPr>
        <w:rFonts w:eastAsiaTheme="minorEastAsia" w:hAnsiTheme="minorHAns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2A5F4A"/>
    <w:multiLevelType w:val="hybridMultilevel"/>
    <w:tmpl w:val="2D0A67D0"/>
    <w:lvl w:ilvl="0" w:tplc="FE9A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5360ED"/>
    <w:multiLevelType w:val="hybridMultilevel"/>
    <w:tmpl w:val="285A6F42"/>
    <w:lvl w:ilvl="0" w:tplc="A364CB34">
      <w:start w:val="1"/>
      <w:numFmt w:val="decimal"/>
      <w:lvlText w:val="%1."/>
      <w:lvlJc w:val="left"/>
      <w:pPr>
        <w:ind w:left="360" w:hanging="360"/>
      </w:pPr>
      <w:rPr>
        <w:rFonts w:eastAsiaTheme="minorEastAsia" w:hAnsiTheme="minorHAns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3F3C1F"/>
    <w:multiLevelType w:val="hybridMultilevel"/>
    <w:tmpl w:val="0E3EE0AA"/>
    <w:lvl w:ilvl="0" w:tplc="02468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6272709"/>
    <w:multiLevelType w:val="hybridMultilevel"/>
    <w:tmpl w:val="20805590"/>
    <w:lvl w:ilvl="0" w:tplc="AC5497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 w15:restartNumberingAfterBreak="0">
    <w:nsid w:val="3775380C"/>
    <w:multiLevelType w:val="hybridMultilevel"/>
    <w:tmpl w:val="4150EA00"/>
    <w:lvl w:ilvl="0" w:tplc="6CAEE91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4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1AD1513"/>
    <w:multiLevelType w:val="hybridMultilevel"/>
    <w:tmpl w:val="74AA3564"/>
    <w:lvl w:ilvl="0" w:tplc="7E0C1E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2C64843"/>
    <w:multiLevelType w:val="hybridMultilevel"/>
    <w:tmpl w:val="BAAA8CDE"/>
    <w:lvl w:ilvl="0" w:tplc="BAB0757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7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97325F1"/>
    <w:multiLevelType w:val="hybridMultilevel"/>
    <w:tmpl w:val="D1ECF860"/>
    <w:lvl w:ilvl="0" w:tplc="7750BA48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9" w15:restartNumberingAfterBreak="0">
    <w:nsid w:val="6BE75DEE"/>
    <w:multiLevelType w:val="hybridMultilevel"/>
    <w:tmpl w:val="D9402516"/>
    <w:lvl w:ilvl="0" w:tplc="F260D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554EF9"/>
    <w:multiLevelType w:val="hybridMultilevel"/>
    <w:tmpl w:val="72B2AB52"/>
    <w:lvl w:ilvl="0" w:tplc="42120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8120F32"/>
    <w:multiLevelType w:val="hybridMultilevel"/>
    <w:tmpl w:val="3D80C0F2"/>
    <w:lvl w:ilvl="0" w:tplc="951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DCA7B30"/>
    <w:multiLevelType w:val="hybridMultilevel"/>
    <w:tmpl w:val="E26CC6B0"/>
    <w:lvl w:ilvl="0" w:tplc="E01AC4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F0371FB"/>
    <w:multiLevelType w:val="hybridMultilevel"/>
    <w:tmpl w:val="9468EE68"/>
    <w:lvl w:ilvl="0" w:tplc="3C1C7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2"/>
  </w:num>
  <w:num w:numId="2">
    <w:abstractNumId w:val="4"/>
  </w:num>
  <w:num w:numId="3">
    <w:abstractNumId w:val="17"/>
  </w:num>
  <w:num w:numId="4">
    <w:abstractNumId w:val="3"/>
  </w:num>
  <w:num w:numId="5">
    <w:abstractNumId w:val="0"/>
  </w:num>
  <w:num w:numId="6">
    <w:abstractNumId w:val="14"/>
  </w:num>
  <w:num w:numId="7">
    <w:abstractNumId w:val="9"/>
  </w:num>
  <w:num w:numId="8">
    <w:abstractNumId w:val="23"/>
  </w:num>
  <w:num w:numId="9">
    <w:abstractNumId w:val="6"/>
  </w:num>
  <w:num w:numId="10">
    <w:abstractNumId w:val="24"/>
  </w:num>
  <w:num w:numId="11">
    <w:abstractNumId w:val="1"/>
  </w:num>
  <w:num w:numId="12">
    <w:abstractNumId w:val="18"/>
  </w:num>
  <w:num w:numId="13">
    <w:abstractNumId w:val="2"/>
  </w:num>
  <w:num w:numId="14">
    <w:abstractNumId w:val="11"/>
  </w:num>
  <w:num w:numId="15">
    <w:abstractNumId w:val="21"/>
  </w:num>
  <w:num w:numId="16">
    <w:abstractNumId w:val="12"/>
  </w:num>
  <w:num w:numId="17">
    <w:abstractNumId w:val="10"/>
  </w:num>
  <w:num w:numId="18">
    <w:abstractNumId w:val="20"/>
  </w:num>
  <w:num w:numId="19">
    <w:abstractNumId w:val="8"/>
  </w:num>
  <w:num w:numId="20">
    <w:abstractNumId w:val="19"/>
  </w:num>
  <w:num w:numId="21">
    <w:abstractNumId w:val="13"/>
  </w:num>
  <w:num w:numId="22">
    <w:abstractNumId w:val="16"/>
  </w:num>
  <w:num w:numId="23">
    <w:abstractNumId w:val="5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1BCF"/>
    <w:rsid w:val="000233D2"/>
    <w:rsid w:val="000311CE"/>
    <w:rsid w:val="00035DA0"/>
    <w:rsid w:val="00083735"/>
    <w:rsid w:val="000B4518"/>
    <w:rsid w:val="000C6C5A"/>
    <w:rsid w:val="000D25F4"/>
    <w:rsid w:val="000E04B7"/>
    <w:rsid w:val="000F3E9F"/>
    <w:rsid w:val="000F4DDA"/>
    <w:rsid w:val="000F5750"/>
    <w:rsid w:val="001019A6"/>
    <w:rsid w:val="00104552"/>
    <w:rsid w:val="0012219D"/>
    <w:rsid w:val="00132038"/>
    <w:rsid w:val="00132E5B"/>
    <w:rsid w:val="001360DF"/>
    <w:rsid w:val="00160275"/>
    <w:rsid w:val="001B025D"/>
    <w:rsid w:val="001D6CF6"/>
    <w:rsid w:val="001E335F"/>
    <w:rsid w:val="001E7513"/>
    <w:rsid w:val="001F55C5"/>
    <w:rsid w:val="00217740"/>
    <w:rsid w:val="00226DF6"/>
    <w:rsid w:val="00233F12"/>
    <w:rsid w:val="0023656A"/>
    <w:rsid w:val="002545EC"/>
    <w:rsid w:val="00284350"/>
    <w:rsid w:val="00297614"/>
    <w:rsid w:val="002C09E4"/>
    <w:rsid w:val="002C2668"/>
    <w:rsid w:val="002D134C"/>
    <w:rsid w:val="00305066"/>
    <w:rsid w:val="003068F9"/>
    <w:rsid w:val="00311103"/>
    <w:rsid w:val="0031127C"/>
    <w:rsid w:val="003168F3"/>
    <w:rsid w:val="00344E69"/>
    <w:rsid w:val="0036265D"/>
    <w:rsid w:val="00377FA6"/>
    <w:rsid w:val="00393FED"/>
    <w:rsid w:val="003A6A0D"/>
    <w:rsid w:val="003B2655"/>
    <w:rsid w:val="003B46EF"/>
    <w:rsid w:val="003F0516"/>
    <w:rsid w:val="00417807"/>
    <w:rsid w:val="004259E1"/>
    <w:rsid w:val="004472F5"/>
    <w:rsid w:val="0046547C"/>
    <w:rsid w:val="00470261"/>
    <w:rsid w:val="004D11F8"/>
    <w:rsid w:val="004F1BAE"/>
    <w:rsid w:val="00511625"/>
    <w:rsid w:val="00522E10"/>
    <w:rsid w:val="00524166"/>
    <w:rsid w:val="005806A4"/>
    <w:rsid w:val="005C06AB"/>
    <w:rsid w:val="005D1549"/>
    <w:rsid w:val="005D4FD7"/>
    <w:rsid w:val="005E0C72"/>
    <w:rsid w:val="006246A0"/>
    <w:rsid w:val="00627C3E"/>
    <w:rsid w:val="006719E8"/>
    <w:rsid w:val="00693CF4"/>
    <w:rsid w:val="006A6CA7"/>
    <w:rsid w:val="006B3A6F"/>
    <w:rsid w:val="006B7148"/>
    <w:rsid w:val="006D4F4C"/>
    <w:rsid w:val="006F1613"/>
    <w:rsid w:val="007116C8"/>
    <w:rsid w:val="00711D55"/>
    <w:rsid w:val="00715B0A"/>
    <w:rsid w:val="00752517"/>
    <w:rsid w:val="00756F7C"/>
    <w:rsid w:val="00776676"/>
    <w:rsid w:val="00785397"/>
    <w:rsid w:val="007957B3"/>
    <w:rsid w:val="007E0682"/>
    <w:rsid w:val="007F5E12"/>
    <w:rsid w:val="007F7D72"/>
    <w:rsid w:val="008019E2"/>
    <w:rsid w:val="00823FBA"/>
    <w:rsid w:val="008339F8"/>
    <w:rsid w:val="00855740"/>
    <w:rsid w:val="00870748"/>
    <w:rsid w:val="008A0916"/>
    <w:rsid w:val="008A3DFE"/>
    <w:rsid w:val="008A698A"/>
    <w:rsid w:val="008B2287"/>
    <w:rsid w:val="008B548B"/>
    <w:rsid w:val="008B5EA6"/>
    <w:rsid w:val="008C64BB"/>
    <w:rsid w:val="008D4725"/>
    <w:rsid w:val="008E559E"/>
    <w:rsid w:val="008E7458"/>
    <w:rsid w:val="008F2791"/>
    <w:rsid w:val="008F5C2C"/>
    <w:rsid w:val="009032C9"/>
    <w:rsid w:val="00911FF1"/>
    <w:rsid w:val="00931A9D"/>
    <w:rsid w:val="00931F8B"/>
    <w:rsid w:val="00974A72"/>
    <w:rsid w:val="00974C19"/>
    <w:rsid w:val="009847FE"/>
    <w:rsid w:val="009A39D4"/>
    <w:rsid w:val="009A43FA"/>
    <w:rsid w:val="009F3BD9"/>
    <w:rsid w:val="00A06079"/>
    <w:rsid w:val="00A148CE"/>
    <w:rsid w:val="00A50F6F"/>
    <w:rsid w:val="00A86B83"/>
    <w:rsid w:val="00A91570"/>
    <w:rsid w:val="00AA1B31"/>
    <w:rsid w:val="00AC0BF5"/>
    <w:rsid w:val="00AD1A23"/>
    <w:rsid w:val="00AD419E"/>
    <w:rsid w:val="00AD4443"/>
    <w:rsid w:val="00B06044"/>
    <w:rsid w:val="00B42D0C"/>
    <w:rsid w:val="00B518E4"/>
    <w:rsid w:val="00BA5C70"/>
    <w:rsid w:val="00BA5DB2"/>
    <w:rsid w:val="00BB6D08"/>
    <w:rsid w:val="00BB7589"/>
    <w:rsid w:val="00BE2DAC"/>
    <w:rsid w:val="00BF0AE6"/>
    <w:rsid w:val="00C51760"/>
    <w:rsid w:val="00C55791"/>
    <w:rsid w:val="00C55DDE"/>
    <w:rsid w:val="00C91EC1"/>
    <w:rsid w:val="00CA01BD"/>
    <w:rsid w:val="00CA2D25"/>
    <w:rsid w:val="00CB2B94"/>
    <w:rsid w:val="00CC27E5"/>
    <w:rsid w:val="00CE4A4E"/>
    <w:rsid w:val="00D26876"/>
    <w:rsid w:val="00D2786F"/>
    <w:rsid w:val="00D93ED9"/>
    <w:rsid w:val="00D95D82"/>
    <w:rsid w:val="00E11176"/>
    <w:rsid w:val="00E51437"/>
    <w:rsid w:val="00E56949"/>
    <w:rsid w:val="00E752C5"/>
    <w:rsid w:val="00E80C33"/>
    <w:rsid w:val="00E96B36"/>
    <w:rsid w:val="00EB0BA3"/>
    <w:rsid w:val="00EB6351"/>
    <w:rsid w:val="00EC26AB"/>
    <w:rsid w:val="00F114A3"/>
    <w:rsid w:val="00F25612"/>
    <w:rsid w:val="00F34286"/>
    <w:rsid w:val="00F523E3"/>
    <w:rsid w:val="00F7515C"/>
    <w:rsid w:val="00F802FE"/>
    <w:rsid w:val="00FA1021"/>
    <w:rsid w:val="00FA5F92"/>
    <w:rsid w:val="00FD2010"/>
    <w:rsid w:val="00FD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E569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news.cc/news/ry5gk3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knews.cc/news/ry5gk3n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A5ACF-1FEA-4258-B39E-22B4670C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10</cp:revision>
  <dcterms:created xsi:type="dcterms:W3CDTF">2024-04-24T03:27:00Z</dcterms:created>
  <dcterms:modified xsi:type="dcterms:W3CDTF">2024-06-02T04:07:00Z</dcterms:modified>
</cp:coreProperties>
</file>