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4A144064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05F717BF" w14:textId="7D2633E7" w:rsidR="00C31FEC" w:rsidRDefault="009B6F06" w:rsidP="00C31FEC">
      <w:pPr>
        <w:ind w:left="510"/>
        <w:rPr>
          <w:rFonts w:ascii="標楷體" w:eastAsia="標楷體" w:hAnsi="標楷體"/>
          <w:b/>
        </w:rPr>
      </w:pPr>
      <w:r w:rsidRPr="009B6F06">
        <w:rPr>
          <w:rFonts w:ascii="標楷體" w:eastAsia="標楷體" w:hAnsi="標楷體" w:hint="eastAsia"/>
          <w:b/>
        </w:rPr>
        <w:t>本單元旨在透過學校</w:t>
      </w:r>
      <w:r>
        <w:rPr>
          <w:rFonts w:ascii="標楷體" w:eastAsia="標楷體" w:hAnsi="標楷體" w:hint="eastAsia"/>
          <w:b/>
        </w:rPr>
        <w:t>資源，來培養學生探索大自然的能力與興趣。在設計上</w:t>
      </w:r>
      <w:r w:rsidR="00E346ED">
        <w:rPr>
          <w:rFonts w:ascii="標楷體" w:eastAsia="標楷體" w:hAnsi="標楷體" w:hint="eastAsia"/>
          <w:b/>
        </w:rPr>
        <w:t>以</w:t>
      </w:r>
      <w:r>
        <w:rPr>
          <w:rFonts w:ascii="標楷體" w:eastAsia="標楷體" w:hAnsi="標楷體" w:hint="eastAsia"/>
          <w:b/>
        </w:rPr>
        <w:t>觀察</w:t>
      </w:r>
      <w:r w:rsidR="00E346ED">
        <w:rPr>
          <w:rFonts w:ascii="標楷體" w:eastAsia="標楷體" w:hAnsi="標楷體" w:hint="eastAsia"/>
          <w:b/>
        </w:rPr>
        <w:t>校園裡的桃花心木林為核心，從中培養學生透過文字與圖像來記錄觀察所得的技能，進而訓練學生整理、分析與歸納資料的能力</w:t>
      </w:r>
      <w:r w:rsidRPr="009B6F06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7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721"/>
        <w:gridCol w:w="459"/>
        <w:gridCol w:w="2976"/>
        <w:gridCol w:w="377"/>
        <w:gridCol w:w="285"/>
        <w:gridCol w:w="613"/>
        <w:gridCol w:w="241"/>
        <w:gridCol w:w="206"/>
        <w:gridCol w:w="262"/>
        <w:gridCol w:w="3883"/>
      </w:tblGrid>
      <w:tr w:rsidR="00855740" w:rsidRPr="003E64E2" w14:paraId="7855A107" w14:textId="77777777" w:rsidTr="00550DA6">
        <w:trPr>
          <w:trHeight w:val="50"/>
          <w:jc w:val="center"/>
        </w:trPr>
        <w:tc>
          <w:tcPr>
            <w:tcW w:w="1456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35DD19EE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A367DB">
              <w:rPr>
                <w:rFonts w:hint="eastAsia"/>
              </w:rPr>
              <w:t>樹</w:t>
            </w:r>
            <w:r w:rsidR="00A367DB">
              <w:t>—</w:t>
            </w:r>
            <w:r w:rsidR="00A367DB">
              <w:rPr>
                <w:rFonts w:hint="eastAsia"/>
              </w:rPr>
              <w:t>樹木小偵探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40BE0E1D" w:rsidR="00855740" w:rsidRPr="003E64E2" w:rsidRDefault="00315595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550DA6">
        <w:trPr>
          <w:trHeight w:val="70"/>
          <w:jc w:val="center"/>
        </w:trPr>
        <w:tc>
          <w:tcPr>
            <w:tcW w:w="14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60C12535" w:rsidR="00855740" w:rsidRPr="003E64E2" w:rsidRDefault="00A367DB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41C0AA5" w:rsidR="00855740" w:rsidRPr="003E64E2" w:rsidRDefault="00855740" w:rsidP="00315595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315595">
              <w:rPr>
                <w:rFonts w:eastAsia="標楷體" w:hAnsi="標楷體"/>
                <w:noProof/>
              </w:rPr>
              <w:t>4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550DA6">
        <w:trPr>
          <w:trHeight w:val="70"/>
          <w:jc w:val="center"/>
        </w:trPr>
        <w:tc>
          <w:tcPr>
            <w:tcW w:w="1456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75415C65" w:rsidR="00855740" w:rsidRPr="003E64E2" w:rsidRDefault="00A367DB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t>老樹有個性</w:t>
            </w:r>
          </w:p>
        </w:tc>
      </w:tr>
      <w:tr w:rsidR="00855740" w:rsidRPr="003E64E2" w14:paraId="056B4BA0" w14:textId="77777777" w:rsidTr="00550DA6">
        <w:trPr>
          <w:trHeight w:val="70"/>
          <w:jc w:val="center"/>
        </w:trPr>
        <w:tc>
          <w:tcPr>
            <w:tcW w:w="10758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4B7140" w:rsidRPr="003E64E2" w14:paraId="3508844C" w14:textId="77777777" w:rsidTr="00550DA6">
        <w:trPr>
          <w:trHeight w:val="405"/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20D663C" w14:textId="7E1AB148" w:rsidR="00906D08" w:rsidRDefault="00A367DB" w:rsidP="00906D08">
            <w:pPr>
              <w:snapToGrid w:val="0"/>
              <w:jc w:val="both"/>
            </w:pPr>
            <w:r w:rsidRPr="00906D08">
              <w:rPr>
                <w:highlight w:val="yellow"/>
              </w:rPr>
              <w:t>自然</w:t>
            </w:r>
            <w:r w:rsidRPr="00906D08">
              <w:rPr>
                <w:highlight w:val="yellow"/>
              </w:rPr>
              <w:t xml:space="preserve"> pa-</w:t>
            </w:r>
            <w:r w:rsidRPr="00906D0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906D08">
              <w:rPr>
                <w:highlight w:val="yellow"/>
              </w:rPr>
              <w:t>-1</w:t>
            </w:r>
            <w:r>
              <w:t xml:space="preserve"> </w:t>
            </w:r>
            <w:r>
              <w:t>能運用簡單分類、製作圖表</w:t>
            </w:r>
            <w:r>
              <w:t xml:space="preserve"> </w:t>
            </w:r>
            <w:r>
              <w:t>等方法，整理已有的資訊或數據。</w:t>
            </w:r>
            <w:r>
              <w:t xml:space="preserve"> </w:t>
            </w:r>
          </w:p>
          <w:p w14:paraId="253FAEA9" w14:textId="091306A5" w:rsidR="00906D08" w:rsidRDefault="00A367DB" w:rsidP="00906D08">
            <w:pPr>
              <w:snapToGrid w:val="0"/>
              <w:jc w:val="both"/>
            </w:pPr>
            <w:r w:rsidRPr="00906D08">
              <w:rPr>
                <w:highlight w:val="yellow"/>
              </w:rPr>
              <w:t>自然</w:t>
            </w:r>
            <w:r w:rsidRPr="00906D08">
              <w:rPr>
                <w:highlight w:val="yellow"/>
              </w:rPr>
              <w:t xml:space="preserve"> pc-</w:t>
            </w:r>
            <w:r w:rsidRPr="00906D0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906D08">
              <w:rPr>
                <w:highlight w:val="yellow"/>
              </w:rPr>
              <w:t>-2</w:t>
            </w:r>
            <w:r>
              <w:t xml:space="preserve"> </w:t>
            </w:r>
            <w:r>
              <w:t>能利用簡單形式的口語、文字或圖畫等</w:t>
            </w:r>
            <w:r>
              <w:rPr>
                <w:rFonts w:hint="eastAsia"/>
              </w:rPr>
              <w:t>，</w:t>
            </w:r>
            <w:r w:rsidR="00906D08">
              <w:t>表達探究之過程、發現。</w:t>
            </w:r>
          </w:p>
          <w:p w14:paraId="4F535A92" w14:textId="0A0BDFBB" w:rsidR="002D134C" w:rsidRPr="003E64E2" w:rsidRDefault="00906D08" w:rsidP="00906D08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906D08">
              <w:rPr>
                <w:highlight w:val="yellow"/>
              </w:rPr>
              <w:t>綜合</w:t>
            </w:r>
            <w:r w:rsidRPr="00906D08">
              <w:rPr>
                <w:highlight w:val="yellow"/>
              </w:rPr>
              <w:t xml:space="preserve"> 2b-II-2</w:t>
            </w:r>
            <w:r>
              <w:t xml:space="preserve"> </w:t>
            </w:r>
            <w:r>
              <w:t>參加團體活動，遵</w:t>
            </w:r>
            <w:r>
              <w:t xml:space="preserve"> </w:t>
            </w:r>
            <w:r>
              <w:t>守紀律、重視榮譽感，並展現負</w:t>
            </w:r>
            <w:r>
              <w:t xml:space="preserve"> </w:t>
            </w:r>
            <w:r>
              <w:t>責的態度。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1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A367DB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A367DB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04F0C3AC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E-A2</w:t>
            </w:r>
            <w:r>
              <w:t xml:space="preserve"> </w:t>
            </w:r>
            <w:r>
              <w:t>具備探索問題的思考能力，並透</w:t>
            </w:r>
            <w:r>
              <w:t xml:space="preserve"> </w:t>
            </w:r>
            <w:r>
              <w:t>過體驗與實踐處理日常生活問題。</w:t>
            </w:r>
          </w:p>
          <w:p w14:paraId="238F6112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</w:t>
            </w:r>
            <w:r>
              <w:t xml:space="preserve"> </w:t>
            </w:r>
            <w:r>
              <w:t>判斷的能力，理解並遵守社會道德規</w:t>
            </w:r>
            <w:r>
              <w:t xml:space="preserve"> </w:t>
            </w:r>
            <w:r>
              <w:t>範，培養公民意識，關懷生態環境。</w:t>
            </w:r>
          </w:p>
          <w:p w14:paraId="0F26F522" w14:textId="4E8BC33C" w:rsidR="002D134C" w:rsidRDefault="00906D08" w:rsidP="00906D08">
            <w:pPr>
              <w:snapToGrid w:val="0"/>
            </w:pPr>
            <w:r w:rsidRPr="005D1A3F">
              <w:rPr>
                <w:highlight w:val="yellow"/>
              </w:rPr>
              <w:t>E-C2</w:t>
            </w:r>
            <w:r>
              <w:t xml:space="preserve"> </w:t>
            </w:r>
            <w:r>
              <w:t>具備理解他人感受，樂於與人互</w:t>
            </w:r>
            <w:r>
              <w:t xml:space="preserve"> </w:t>
            </w:r>
            <w:r>
              <w:t>動，並與團隊成員合作之素養。</w:t>
            </w:r>
          </w:p>
          <w:p w14:paraId="6496DAB1" w14:textId="77777777" w:rsidR="002D134C" w:rsidRPr="00A367DB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A367DB">
              <w:rPr>
                <w:color w:val="FF0000"/>
                <w:u w:val="single"/>
              </w:rPr>
              <w:t>領綱</w:t>
            </w:r>
          </w:p>
          <w:p w14:paraId="2DAAD710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自</w:t>
            </w:r>
            <w:r w:rsidRPr="005D1A3F">
              <w:rPr>
                <w:highlight w:val="yellow"/>
              </w:rPr>
              <w:t>-E-A2</w:t>
            </w:r>
            <w:r>
              <w:t xml:space="preserve"> </w:t>
            </w:r>
            <w:r>
              <w:t>能運用好奇心及想像能力，從觀察、閱讀、思考所得的資</w:t>
            </w:r>
            <w:r>
              <w:t xml:space="preserve"> </w:t>
            </w:r>
            <w:r>
              <w:t>訊或數據中，提出適合科學探究的問題或解釋資料，並能依據已知</w:t>
            </w:r>
            <w:r>
              <w:t xml:space="preserve"> </w:t>
            </w:r>
            <w:r>
              <w:t>的科學知識、科學概念及探索科學的方法去想像可能發生的事情，</w:t>
            </w:r>
            <w:r>
              <w:t xml:space="preserve"> </w:t>
            </w:r>
            <w:r>
              <w:t>以及理解科學事實會有不同的論點、證據或解釋方式。</w:t>
            </w:r>
          </w:p>
          <w:p w14:paraId="0E095928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健體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具備生活中有關運動與健康的道德知識與是非判斷能</w:t>
            </w:r>
            <w:r>
              <w:t xml:space="preserve"> </w:t>
            </w:r>
            <w:r>
              <w:t>力，理解並遵守相關的道德規範，培養公民意識，關懷社會。</w:t>
            </w:r>
            <w:r>
              <w:t xml:space="preserve"> </w:t>
            </w:r>
          </w:p>
          <w:p w14:paraId="17AE0CEE" w14:textId="77777777" w:rsidR="00906D08" w:rsidRDefault="00906D08" w:rsidP="00906D08">
            <w:pPr>
              <w:snapToGrid w:val="0"/>
              <w:jc w:val="both"/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-E-C1</w:t>
            </w:r>
            <w:r>
              <w:t xml:space="preserve"> </w:t>
            </w:r>
            <w:r>
              <w:t>關懷生態環境與周遭人事物，體驗服務歷程與樂趣，理解</w:t>
            </w:r>
            <w:r>
              <w:t xml:space="preserve"> </w:t>
            </w:r>
            <w:r>
              <w:t>並遵守道德規範，培養公民意識。</w:t>
            </w:r>
            <w:r>
              <w:t xml:space="preserve"> </w:t>
            </w:r>
          </w:p>
          <w:p w14:paraId="3F4AD635" w14:textId="0B32BF2F" w:rsidR="002D134C" w:rsidRPr="002D134C" w:rsidRDefault="00906D08" w:rsidP="00906D08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5D1A3F">
              <w:rPr>
                <w:highlight w:val="yellow"/>
              </w:rPr>
              <w:t>綜</w:t>
            </w:r>
            <w:r w:rsidRPr="005D1A3F">
              <w:rPr>
                <w:highlight w:val="yellow"/>
              </w:rPr>
              <w:t>-E-C2</w:t>
            </w:r>
            <w:r>
              <w:t xml:space="preserve"> </w:t>
            </w:r>
            <w:r>
              <w:t>理解他人感受，樂於與人互動，學習尊重他人，增進人際</w:t>
            </w:r>
            <w:r>
              <w:t xml:space="preserve"> </w:t>
            </w:r>
            <w:r>
              <w:t>關係，與團隊成員合作達成團體目標。</w:t>
            </w:r>
          </w:p>
        </w:tc>
      </w:tr>
      <w:tr w:rsidR="004B7140" w:rsidRPr="003E64E2" w14:paraId="7606994B" w14:textId="77777777" w:rsidTr="00550DA6">
        <w:trPr>
          <w:trHeight w:val="405"/>
          <w:jc w:val="center"/>
        </w:trPr>
        <w:tc>
          <w:tcPr>
            <w:tcW w:w="7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45F2" w14:textId="77777777" w:rsidR="00906D08" w:rsidRDefault="00906D08" w:rsidP="002D134C">
            <w:pPr>
              <w:snapToGrid w:val="0"/>
            </w:pPr>
            <w:r w:rsidRPr="00906D08">
              <w:rPr>
                <w:highlight w:val="yellow"/>
              </w:rPr>
              <w:t>自然</w:t>
            </w:r>
            <w:r w:rsidRPr="00906D08">
              <w:rPr>
                <w:highlight w:val="yellow"/>
              </w:rPr>
              <w:t xml:space="preserve"> INb-</w:t>
            </w:r>
            <w:r w:rsidRPr="00906D0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906D08">
              <w:rPr>
                <w:highlight w:val="yellow"/>
              </w:rPr>
              <w:t>-6</w:t>
            </w:r>
            <w:r>
              <w:t xml:space="preserve"> </w:t>
            </w:r>
            <w:r>
              <w:t>常見植物的外部</w:t>
            </w:r>
            <w:r>
              <w:t xml:space="preserve"> </w:t>
            </w:r>
            <w:r>
              <w:t>形態主要由根、</w:t>
            </w:r>
            <w:r>
              <w:t xml:space="preserve"> </w:t>
            </w:r>
            <w:r>
              <w:t>莖、葉、花、果</w:t>
            </w:r>
            <w:r>
              <w:t xml:space="preserve"> </w:t>
            </w:r>
            <w:r>
              <w:t>實及種子所組</w:t>
            </w:r>
            <w:r>
              <w:t xml:space="preserve"> </w:t>
            </w:r>
            <w:r>
              <w:t>成。</w:t>
            </w:r>
            <w:r>
              <w:t xml:space="preserve"> </w:t>
            </w:r>
            <w:r>
              <w:t>自然</w:t>
            </w:r>
            <w:r>
              <w:t xml:space="preserve"> </w:t>
            </w:r>
            <w:r w:rsidRPr="00906D08">
              <w:rPr>
                <w:highlight w:val="yellow"/>
              </w:rPr>
              <w:t>INf-</w:t>
            </w:r>
            <w:r w:rsidRPr="00906D08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906D08">
              <w:rPr>
                <w:highlight w:val="yellow"/>
              </w:rPr>
              <w:t>-4</w:t>
            </w:r>
            <w:r>
              <w:t xml:space="preserve"> </w:t>
            </w:r>
            <w:r>
              <w:t>季節的變化與人</w:t>
            </w:r>
            <w:r>
              <w:t xml:space="preserve"> </w:t>
            </w:r>
            <w:r>
              <w:t>類生活的關係。</w:t>
            </w:r>
          </w:p>
          <w:p w14:paraId="0E006D5F" w14:textId="18CE3952" w:rsidR="00F114A3" w:rsidRDefault="00906D08" w:rsidP="002D134C">
            <w:pPr>
              <w:snapToGrid w:val="0"/>
            </w:pPr>
            <w:r w:rsidRPr="00906D08">
              <w:rPr>
                <w:highlight w:val="yellow"/>
              </w:rPr>
              <w:t>綜合</w:t>
            </w:r>
            <w:r w:rsidRPr="00906D08">
              <w:rPr>
                <w:highlight w:val="yellow"/>
              </w:rPr>
              <w:t xml:space="preserve"> Bb-II-3</w:t>
            </w:r>
            <w:r>
              <w:t>團體活動的參與</w:t>
            </w:r>
            <w:r>
              <w:t xml:space="preserve"> </w:t>
            </w:r>
            <w:r>
              <w:t>態度。</w:t>
            </w:r>
          </w:p>
          <w:p w14:paraId="223F0BAE" w14:textId="3D8AB9A3" w:rsidR="00906D08" w:rsidRPr="003E64E2" w:rsidRDefault="00906D08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1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B7CCC" w:rsidRPr="003E64E2" w14:paraId="205D298D" w14:textId="77777777" w:rsidTr="00550DA6">
        <w:trPr>
          <w:trHeight w:val="330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7B7CCC" w:rsidRPr="003E64E2" w:rsidRDefault="007B7CC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AB87A94" w14:textId="56D2A2E1" w:rsidR="007B7CCC" w:rsidRPr="003E64E2" w:rsidRDefault="007B7CC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FD195E" w14:textId="4AF7A48B" w:rsidR="00550DA6" w:rsidRDefault="00550DA6" w:rsidP="002D134C">
            <w:pPr>
              <w:snapToGrid w:val="0"/>
            </w:pPr>
            <w:r>
              <w:t>環境倫理</w:t>
            </w:r>
          </w:p>
          <w:p w14:paraId="5CE6E146" w14:textId="0689BBFA" w:rsidR="007B7CCC" w:rsidRPr="003E64E2" w:rsidRDefault="00550DA6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有意義的學習</w:t>
            </w:r>
          </w:p>
        </w:tc>
      </w:tr>
      <w:tr w:rsidR="007B7CCC" w:rsidRPr="003E64E2" w14:paraId="5F7D4D7E" w14:textId="77777777" w:rsidTr="00550DA6">
        <w:trPr>
          <w:trHeight w:val="284"/>
          <w:jc w:val="center"/>
        </w:trPr>
        <w:tc>
          <w:tcPr>
            <w:tcW w:w="7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E0C4932" w14:textId="77777777" w:rsidR="007B7CCC" w:rsidRPr="003E64E2" w:rsidRDefault="007B7CC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860D91B" w14:textId="6A911AAB" w:rsidR="007B7CCC" w:rsidRPr="003E64E2" w:rsidRDefault="007B7CCC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D3819F" w14:textId="5EBC6ED9" w:rsidR="00550DA6" w:rsidRDefault="00550DA6" w:rsidP="00550DA6">
            <w:pPr>
              <w:snapToGrid w:val="0"/>
              <w:jc w:val="both"/>
            </w:pPr>
            <w:r>
              <w:t>戶</w:t>
            </w:r>
            <w:r>
              <w:t xml:space="preserve"> E1 </w:t>
            </w:r>
            <w:r>
              <w:t>善用教室外、戶外及校外教學，認識生活環境（自然或</w:t>
            </w:r>
            <w:r>
              <w:t xml:space="preserve"> </w:t>
            </w:r>
            <w:r>
              <w:t>人為）。</w:t>
            </w:r>
          </w:p>
          <w:p w14:paraId="0CD897B9" w14:textId="6773335D" w:rsidR="00550DA6" w:rsidRDefault="00550DA6" w:rsidP="00550DA6">
            <w:pPr>
              <w:snapToGrid w:val="0"/>
              <w:jc w:val="both"/>
            </w:pPr>
            <w:r>
              <w:t>戶</w:t>
            </w:r>
            <w:r>
              <w:t xml:space="preserve"> E2 </w:t>
            </w:r>
            <w:r>
              <w:t>豐富自身與環境的互動經驗，培養對生活環境的覺知與敏感，體驗與珍惜環境的好。</w:t>
            </w:r>
          </w:p>
          <w:p w14:paraId="06C12289" w14:textId="7C21F208" w:rsidR="00550DA6" w:rsidRDefault="00550DA6" w:rsidP="00550DA6">
            <w:pPr>
              <w:snapToGrid w:val="0"/>
            </w:pPr>
            <w:r>
              <w:t>環</w:t>
            </w:r>
            <w:r>
              <w:t xml:space="preserve"> E1 </w:t>
            </w:r>
            <w:r>
              <w:t>參與戶外學習與自然體驗，覺知自然環境的美、平衡、與完整性。</w:t>
            </w:r>
          </w:p>
          <w:p w14:paraId="3675C7C3" w14:textId="28551D2C" w:rsidR="007B7CCC" w:rsidRPr="00550DA6" w:rsidRDefault="00550DA6" w:rsidP="002D134C">
            <w:pPr>
              <w:snapToGrid w:val="0"/>
            </w:pPr>
            <w:r>
              <w:t>環</w:t>
            </w:r>
            <w:r>
              <w:t xml:space="preserve"> E2 </w:t>
            </w:r>
            <w:r>
              <w:t>覺知生物生命的美與價值，關懷動、植物的生命。</w:t>
            </w:r>
          </w:p>
        </w:tc>
      </w:tr>
      <w:tr w:rsidR="007B7CCC" w:rsidRPr="003E64E2" w14:paraId="60BBCAF8" w14:textId="77777777" w:rsidTr="00550DA6">
        <w:trPr>
          <w:trHeight w:val="50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379DBF4" w14:textId="4553F3A5" w:rsidR="007B7CCC" w:rsidRPr="003E64E2" w:rsidRDefault="007B7CC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4F7C7E0" w14:textId="7870D35B" w:rsidR="007B7CCC" w:rsidRDefault="00550DA6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自然與科技、國語</w:t>
            </w:r>
          </w:p>
        </w:tc>
      </w:tr>
      <w:tr w:rsidR="00855740" w:rsidRPr="003E64E2" w14:paraId="70BF4C50" w14:textId="77777777" w:rsidTr="00550DA6">
        <w:trPr>
          <w:trHeight w:val="50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550DA6">
        <w:trPr>
          <w:trHeight w:val="70"/>
          <w:jc w:val="center"/>
        </w:trPr>
        <w:tc>
          <w:tcPr>
            <w:tcW w:w="1915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11D6ED" w14:textId="7ACDD0F0" w:rsidR="007B7CCC" w:rsidRDefault="00550DA6" w:rsidP="00C31FEC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資訊設備</w:t>
            </w:r>
            <w:r>
              <w:t xml:space="preserve"> 2. </w:t>
            </w:r>
            <w:r>
              <w:t>桃花心木的構造圖片</w:t>
            </w:r>
            <w:r>
              <w:t xml:space="preserve"> 3. </w:t>
            </w:r>
            <w:r>
              <w:t>觀察紀錄表</w:t>
            </w:r>
          </w:p>
          <w:p w14:paraId="1C7DC93F" w14:textId="4782C6CF" w:rsidR="007B7CCC" w:rsidRPr="003E64E2" w:rsidRDefault="007B7CCC" w:rsidP="00C31FE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73F6F9CA" w14:textId="77777777" w:rsidTr="00550DA6">
        <w:trPr>
          <w:trHeight w:val="70"/>
          <w:jc w:val="center"/>
        </w:trPr>
        <w:tc>
          <w:tcPr>
            <w:tcW w:w="1915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D7B245" w14:textId="77777777" w:rsidR="00906D08" w:rsidRDefault="00906D08" w:rsidP="00906D0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 xml:space="preserve">1. </w:t>
            </w:r>
            <w:r>
              <w:rPr>
                <w:rFonts w:eastAsia="標楷體" w:hAnsi="標楷體" w:hint="eastAsia"/>
                <w:b/>
                <w:noProof/>
              </w:rPr>
              <w:t>學生在書的課程已有探索校園樹木的經驗</w:t>
            </w:r>
          </w:p>
          <w:p w14:paraId="65D693F5" w14:textId="1C4F025F" w:rsidR="002D134C" w:rsidRPr="002D134C" w:rsidRDefault="00906D08" w:rsidP="007B7CCC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2.</w:t>
            </w:r>
            <w:r w:rsidRPr="002D134C">
              <w:rPr>
                <w:rFonts w:eastAsia="標楷體" w:hAnsi="標楷體"/>
                <w:b/>
                <w:noProof/>
              </w:rPr>
              <w:t xml:space="preserve"> </w:t>
            </w:r>
            <w:r w:rsidR="007B7CCC">
              <w:rPr>
                <w:rFonts w:eastAsia="標楷體" w:hAnsi="標楷體" w:hint="eastAsia"/>
                <w:b/>
                <w:noProof/>
              </w:rPr>
              <w:t>學校在每年的四月底五月初會舉辦送</w:t>
            </w:r>
            <w:r w:rsidR="007B7CCC">
              <w:rPr>
                <w:rFonts w:eastAsia="標楷體" w:hAnsi="標楷體" w:hint="eastAsia"/>
                <w:b/>
                <w:noProof/>
              </w:rPr>
              <w:t>(</w:t>
            </w:r>
            <w:r w:rsidR="007B7CCC">
              <w:rPr>
                <w:rFonts w:eastAsia="標楷體" w:hAnsi="標楷體" w:hint="eastAsia"/>
                <w:b/>
                <w:noProof/>
              </w:rPr>
              <w:t>桃花心木</w:t>
            </w:r>
            <w:r w:rsidR="007B7CCC">
              <w:rPr>
                <w:rFonts w:eastAsia="標楷體" w:hAnsi="標楷體" w:hint="eastAsia"/>
                <w:b/>
                <w:noProof/>
              </w:rPr>
              <w:t>)</w:t>
            </w:r>
            <w:r w:rsidR="007B7CCC">
              <w:rPr>
                <w:rFonts w:eastAsia="標楷體" w:hAnsi="標楷體" w:hint="eastAsia"/>
                <w:b/>
                <w:noProof/>
              </w:rPr>
              <w:t>落葉回家活動，學生年年體驗桃花心木林時節的變化。</w:t>
            </w:r>
          </w:p>
        </w:tc>
      </w:tr>
      <w:tr w:rsidR="00855740" w:rsidRPr="003E64E2" w14:paraId="0D065EA1" w14:textId="77777777" w:rsidTr="00550DA6">
        <w:trPr>
          <w:trHeight w:val="70"/>
          <w:jc w:val="center"/>
        </w:trPr>
        <w:tc>
          <w:tcPr>
            <w:tcW w:w="10758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550DA6">
        <w:trPr>
          <w:trHeight w:val="1016"/>
          <w:jc w:val="center"/>
        </w:trPr>
        <w:tc>
          <w:tcPr>
            <w:tcW w:w="10758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E2D541" w14:textId="681DF937" w:rsidR="00906D08" w:rsidRDefault="00906D08" w:rsidP="009A43FA">
            <w:pPr>
              <w:snapToGrid w:val="0"/>
            </w:pPr>
            <w:r>
              <w:t>1.(</w:t>
            </w:r>
            <w:r>
              <w:t>自</w:t>
            </w:r>
            <w:r>
              <w:t>-E-A2)</w:t>
            </w:r>
            <w:r>
              <w:t>運用圖表</w:t>
            </w:r>
            <w:r>
              <w:t xml:space="preserve"> </w:t>
            </w:r>
            <w:r>
              <w:t>整理觀察桃花心木的外部形態組成及變化。（自然</w:t>
            </w:r>
            <w:r>
              <w:t xml:space="preserve"> pa-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自然</w:t>
            </w:r>
            <w:r>
              <w:t xml:space="preserve"> INb-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-6</w:t>
            </w:r>
            <w:r>
              <w:t>）</w:t>
            </w:r>
            <w:r>
              <w:t xml:space="preserve"> </w:t>
            </w:r>
          </w:p>
          <w:p w14:paraId="1B8776A5" w14:textId="5C4EC277" w:rsidR="00855740" w:rsidRDefault="00906D08" w:rsidP="009A43FA">
            <w:pPr>
              <w:snapToGrid w:val="0"/>
            </w:pPr>
            <w:r>
              <w:t>2. (</w:t>
            </w:r>
            <w:r>
              <w:t>自</w:t>
            </w:r>
            <w:r>
              <w:t>-E-A2)</w:t>
            </w:r>
            <w:r>
              <w:t>與同儕合作蒐集、彙整、分析桃花心木資料並製作圖表。（自然</w:t>
            </w:r>
            <w:r>
              <w:t xml:space="preserve"> pc-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- 2 </w:t>
            </w:r>
            <w:r>
              <w:t>自然</w:t>
            </w:r>
            <w:r>
              <w:t xml:space="preserve"> INf-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-4</w:t>
            </w:r>
            <w:r>
              <w:t>）</w:t>
            </w:r>
          </w:p>
          <w:p w14:paraId="3E34D38B" w14:textId="69B86F83" w:rsidR="00906D08" w:rsidRPr="003E64E2" w:rsidRDefault="00906D08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3. (</w:t>
            </w:r>
            <w:r>
              <w:t>綜</w:t>
            </w:r>
            <w:r>
              <w:t>-E-C2)</w:t>
            </w:r>
            <w:r>
              <w:t>積極參與活動，透過團隊合適切提出意見並主動分享。（綜合</w:t>
            </w:r>
            <w:r>
              <w:t xml:space="preserve"> 2b-II2 </w:t>
            </w:r>
            <w:r>
              <w:t>綜合</w:t>
            </w:r>
            <w:r>
              <w:t xml:space="preserve"> Bb-II-3</w:t>
            </w:r>
            <w:r>
              <w:t>）</w:t>
            </w:r>
          </w:p>
        </w:tc>
      </w:tr>
      <w:tr w:rsidR="00855740" w:rsidRPr="003E64E2" w14:paraId="09023A04" w14:textId="77777777" w:rsidTr="00550DA6">
        <w:trPr>
          <w:trHeight w:val="50"/>
          <w:jc w:val="center"/>
        </w:trPr>
        <w:tc>
          <w:tcPr>
            <w:tcW w:w="10758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550DA6">
        <w:trPr>
          <w:trHeight w:val="70"/>
          <w:jc w:val="center"/>
        </w:trPr>
        <w:tc>
          <w:tcPr>
            <w:tcW w:w="6166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550DA6">
        <w:trPr>
          <w:trHeight w:val="4570"/>
          <w:jc w:val="center"/>
        </w:trPr>
        <w:tc>
          <w:tcPr>
            <w:tcW w:w="6166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2E1017" w14:textId="6091202E" w:rsidR="00D91B6B" w:rsidRDefault="00D91B6B" w:rsidP="00D91B6B">
            <w:pPr>
              <w:snapToGrid w:val="0"/>
              <w:jc w:val="center"/>
            </w:pPr>
            <w: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515C0E94" w14:textId="77777777" w:rsidR="00D91B6B" w:rsidRDefault="00D91B6B" w:rsidP="00D91B6B">
            <w:pPr>
              <w:snapToGrid w:val="0"/>
              <w:jc w:val="both"/>
            </w:pPr>
            <w:r>
              <w:rPr>
                <w:rFonts w:hint="eastAsia"/>
              </w:rPr>
              <w:t>引起動機</w:t>
            </w:r>
          </w:p>
          <w:p w14:paraId="0DD0B195" w14:textId="25004D65" w:rsidR="00D91B6B" w:rsidRDefault="00D91B6B" w:rsidP="00D91B6B">
            <w:pPr>
              <w:pStyle w:val="a6"/>
              <w:numPr>
                <w:ilvl w:val="0"/>
                <w:numId w:val="8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教師引導學生回顧最近一次的送落葉回家活動，當時自己負責什麼工作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掃、堆或是抬落葉的過程中，自己觀察到了什麼</w:t>
            </w:r>
            <w:r>
              <w:rPr>
                <w:rFonts w:hint="eastAsia"/>
              </w:rPr>
              <w:t>?</w:t>
            </w:r>
          </w:p>
          <w:p w14:paraId="25A60204" w14:textId="27937601" w:rsidR="00D91B6B" w:rsidRDefault="00D91B6B" w:rsidP="00AC656A">
            <w:pPr>
              <w:pStyle w:val="a6"/>
              <w:numPr>
                <w:ilvl w:val="0"/>
                <w:numId w:val="8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教師引導學生</w:t>
            </w:r>
            <w:r w:rsidR="00F85F0A">
              <w:rPr>
                <w:rFonts w:hint="eastAsia"/>
              </w:rPr>
              <w:t>回顧、並說一說自己到桃花心木林遊玩的經驗</w:t>
            </w:r>
            <w:r w:rsidR="00F85F0A">
              <w:rPr>
                <w:rFonts w:hint="eastAsia"/>
              </w:rPr>
              <w:t>?</w:t>
            </w:r>
          </w:p>
          <w:p w14:paraId="0757D088" w14:textId="77777777" w:rsidR="00D91B6B" w:rsidRDefault="00D91B6B" w:rsidP="009A43FA">
            <w:pPr>
              <w:snapToGrid w:val="0"/>
            </w:pPr>
          </w:p>
          <w:p w14:paraId="7DC613FE" w14:textId="4EE79A17" w:rsidR="00550DA6" w:rsidRDefault="00550DA6" w:rsidP="00D91B6B">
            <w:pPr>
              <w:snapToGrid w:val="0"/>
              <w:jc w:val="center"/>
            </w:pPr>
            <w: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3B21CEDC" w14:textId="77777777" w:rsidR="00550DA6" w:rsidRDefault="00550DA6" w:rsidP="009A43FA">
            <w:pPr>
              <w:snapToGrid w:val="0"/>
            </w:pPr>
          </w:p>
          <w:p w14:paraId="442B68A3" w14:textId="32F9FB13" w:rsidR="00225A4D" w:rsidRDefault="00906D08" w:rsidP="009A43FA">
            <w:pPr>
              <w:snapToGrid w:val="0"/>
            </w:pPr>
            <w:r>
              <w:t>活動一</w:t>
            </w:r>
            <w:r>
              <w:t xml:space="preserve"> </w:t>
            </w:r>
            <w:r>
              <w:t>探索桃花心木林</w:t>
            </w:r>
            <w:r>
              <w:t xml:space="preserve"> </w:t>
            </w:r>
          </w:p>
          <w:p w14:paraId="1DAE1571" w14:textId="2D26F7D1" w:rsidR="00550DA6" w:rsidRDefault="00906D08" w:rsidP="006A012F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小組進行實地觀察桃花心木的構造外形及變化。</w:t>
            </w:r>
          </w:p>
          <w:p w14:paraId="44853741" w14:textId="1BA3F88E" w:rsidR="00225A4D" w:rsidRDefault="00906D08" w:rsidP="009A43FA">
            <w:pPr>
              <w:snapToGrid w:val="0"/>
            </w:pPr>
            <w:r>
              <w:t xml:space="preserve">2. </w:t>
            </w:r>
            <w:r>
              <w:t>利用紙筆紀錄（文字或圖畫）觀察所得製作紀錄表。</w:t>
            </w:r>
            <w:r>
              <w:t xml:space="preserve"> </w:t>
            </w:r>
          </w:p>
          <w:p w14:paraId="7E8DFFAD" w14:textId="1131ED7F" w:rsidR="00225A4D" w:rsidRPr="00225A4D" w:rsidRDefault="00225A4D" w:rsidP="009A43FA">
            <w:pPr>
              <w:snapToGrid w:val="0"/>
            </w:pPr>
            <w:r>
              <w:t xml:space="preserve">  (</w:t>
            </w:r>
            <w:r>
              <w:rPr>
                <w:rFonts w:hint="eastAsia"/>
              </w:rPr>
              <w:t>1</w:t>
            </w:r>
            <w:r>
              <w:t>)</w:t>
            </w:r>
            <w:r>
              <w:rPr>
                <w:rFonts w:hint="eastAsia"/>
              </w:rPr>
              <w:t>文字紀錄可應用之表格</w:t>
            </w:r>
          </w:p>
          <w:p w14:paraId="32E4B743" w14:textId="7C830DAA" w:rsidR="00225A4D" w:rsidRDefault="00225A4D" w:rsidP="009A43FA">
            <w:pPr>
              <w:snapToGrid w:val="0"/>
              <w:rPr>
                <w:shd w:val="pct15" w:color="auto" w:fill="FFFFFF"/>
              </w:rPr>
            </w:pPr>
            <w:r>
              <w:rPr>
                <w:rFonts w:hint="eastAsia"/>
              </w:rPr>
              <w:t xml:space="preserve">    </w:t>
            </w:r>
            <w:r w:rsidRPr="00225A4D">
              <w:rPr>
                <w:rFonts w:hint="eastAsia"/>
                <w:shd w:val="pct15" w:color="auto" w:fill="FFFFFF"/>
              </w:rPr>
              <w:t>曼陀羅表</w:t>
            </w:r>
            <w:r w:rsidRPr="00225A4D">
              <w:rPr>
                <w:rFonts w:hint="eastAsia"/>
                <w:shd w:val="pct15" w:color="auto" w:fill="FFFFFF"/>
              </w:rPr>
              <w:t>/</w:t>
            </w:r>
            <w:r w:rsidRPr="00225A4D">
              <w:rPr>
                <w:rFonts w:hint="eastAsia"/>
                <w:shd w:val="pct15" w:color="auto" w:fill="FFFFFF"/>
              </w:rPr>
              <w:t>九宮格表</w:t>
            </w:r>
          </w:p>
          <w:p w14:paraId="4AB027CC" w14:textId="623EB2BA" w:rsidR="00F85F0A" w:rsidRDefault="00F85F0A" w:rsidP="009A43FA">
            <w:pPr>
              <w:snapToGrid w:val="0"/>
            </w:pPr>
            <w:r>
              <w:t xml:space="preserve">    </w:t>
            </w:r>
            <w:r w:rsidRPr="00F85F0A">
              <w:rPr>
                <w:rFonts w:hint="eastAsia"/>
                <w:shd w:val="pct15" w:color="auto" w:fill="FFFFFF"/>
              </w:rPr>
              <w:t>範例</w:t>
            </w:r>
          </w:p>
          <w:p w14:paraId="73817081" w14:textId="4470C639" w:rsidR="00225A4D" w:rsidRDefault="00225A4D" w:rsidP="009A43FA">
            <w:pPr>
              <w:snapToGrid w:val="0"/>
            </w:pPr>
            <w:r>
              <w:rPr>
                <w:rFonts w:hint="eastAsia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5F820CB9" wp14:editId="1B2F0168">
                  <wp:extent cx="2262992" cy="1628917"/>
                  <wp:effectExtent l="0" t="0" r="444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放射型排列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5" cy="1650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</w:t>
            </w:r>
          </w:p>
          <w:p w14:paraId="7699108D" w14:textId="3A4F7700" w:rsidR="00225A4D" w:rsidRDefault="0062046E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取自今周刊</w:t>
            </w:r>
          </w:p>
          <w:p w14:paraId="15952088" w14:textId="3320E987" w:rsidR="0062046E" w:rsidRDefault="0062046E" w:rsidP="009A43FA">
            <w:pPr>
              <w:snapToGrid w:val="0"/>
            </w:pPr>
            <w:r>
              <w:rPr>
                <w:rFonts w:hint="eastAsia"/>
              </w:rPr>
              <w:t xml:space="preserve">   </w:t>
            </w:r>
            <w:hyperlink r:id="rId9" w:history="1">
              <w:r w:rsidRPr="00464A74">
                <w:rPr>
                  <w:rStyle w:val="ac"/>
                  <w:rFonts w:ascii="標楷體" w:eastAsia="標楷體" w:hAnsi="標楷體"/>
                  <w:b/>
                  <w:szCs w:val="24"/>
                </w:rPr>
                <w:t>w</w:t>
              </w:r>
              <w:r w:rsidRPr="0062046E">
                <w:rPr>
                  <w:rStyle w:val="ac"/>
                  <w:rFonts w:ascii="標楷體" w:eastAsia="標楷體" w:hAnsi="標楷體"/>
                  <w:b/>
                  <w:sz w:val="16"/>
                  <w:szCs w:val="16"/>
                </w:rPr>
                <w:t>ww.businesstoday.com.tw/article/category/80407/post/202005080026/</w:t>
              </w:r>
            </w:hyperlink>
          </w:p>
          <w:p w14:paraId="6C39B9F2" w14:textId="77777777" w:rsidR="00F85F0A" w:rsidRDefault="00225A4D" w:rsidP="009A43FA">
            <w:pPr>
              <w:snapToGrid w:val="0"/>
            </w:pP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="00F85F0A">
              <w:rPr>
                <w:rFonts w:hint="eastAsia"/>
              </w:rPr>
              <w:t xml:space="preserve"> </w:t>
            </w:r>
          </w:p>
          <w:p w14:paraId="67EDFD20" w14:textId="77777777" w:rsidR="00F85F0A" w:rsidRDefault="00F85F0A" w:rsidP="009A43FA">
            <w:pPr>
              <w:snapToGrid w:val="0"/>
            </w:pPr>
          </w:p>
          <w:p w14:paraId="01B22E24" w14:textId="0F122ECC" w:rsidR="00F85F0A" w:rsidRDefault="00F85F0A" w:rsidP="009A43FA">
            <w:pPr>
              <w:snapToGrid w:val="0"/>
            </w:pPr>
            <w:r>
              <w:rPr>
                <w:rFonts w:hint="eastAsia"/>
              </w:rPr>
              <w:t xml:space="preserve">     </w:t>
            </w:r>
            <w:r w:rsidRPr="00F85F0A">
              <w:rPr>
                <w:rFonts w:hint="eastAsia"/>
                <w:shd w:val="pct15" w:color="auto" w:fill="FFFFFF"/>
              </w:rPr>
              <w:t>學生使用的紀錄表格</w:t>
            </w:r>
          </w:p>
          <w:tbl>
            <w:tblPr>
              <w:tblStyle w:val="a5"/>
              <w:tblW w:w="0" w:type="auto"/>
              <w:tblInd w:w="1151" w:type="dxa"/>
              <w:tblLook w:val="04A0" w:firstRow="1" w:lastRow="0" w:firstColumn="1" w:lastColumn="0" w:noHBand="0" w:noVBand="1"/>
            </w:tblPr>
            <w:tblGrid>
              <w:gridCol w:w="992"/>
              <w:gridCol w:w="1134"/>
              <w:gridCol w:w="1134"/>
            </w:tblGrid>
            <w:tr w:rsidR="00F85F0A" w14:paraId="692B3747" w14:textId="77777777" w:rsidTr="00F85F0A">
              <w:tc>
                <w:tcPr>
                  <w:tcW w:w="992" w:type="dxa"/>
                </w:tcPr>
                <w:p w14:paraId="428BC919" w14:textId="77777777" w:rsidR="00F85F0A" w:rsidRDefault="00F85F0A" w:rsidP="009A43FA">
                  <w:pPr>
                    <w:snapToGrid w:val="0"/>
                  </w:pPr>
                </w:p>
                <w:p w14:paraId="51773233" w14:textId="77777777" w:rsidR="00F85F0A" w:rsidRDefault="00F85F0A" w:rsidP="009A43FA">
                  <w:pPr>
                    <w:snapToGrid w:val="0"/>
                  </w:pPr>
                </w:p>
                <w:p w14:paraId="24EB4297" w14:textId="07AEA185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70666110" w14:textId="77777777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22A68439" w14:textId="77777777" w:rsidR="00F85F0A" w:rsidRDefault="00F85F0A" w:rsidP="009A43FA">
                  <w:pPr>
                    <w:snapToGrid w:val="0"/>
                  </w:pPr>
                </w:p>
              </w:tc>
            </w:tr>
            <w:tr w:rsidR="00F85F0A" w14:paraId="65E26529" w14:textId="77777777" w:rsidTr="00F85F0A">
              <w:tc>
                <w:tcPr>
                  <w:tcW w:w="992" w:type="dxa"/>
                </w:tcPr>
                <w:p w14:paraId="3FC9BAF1" w14:textId="77777777" w:rsidR="00F85F0A" w:rsidRDefault="00F85F0A" w:rsidP="009A43FA">
                  <w:pPr>
                    <w:snapToGrid w:val="0"/>
                  </w:pPr>
                </w:p>
                <w:p w14:paraId="0B920400" w14:textId="77777777" w:rsidR="00F85F0A" w:rsidRDefault="00F85F0A" w:rsidP="009A43FA">
                  <w:pPr>
                    <w:snapToGrid w:val="0"/>
                  </w:pPr>
                </w:p>
                <w:p w14:paraId="39F47DF4" w14:textId="39159215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7390C757" w14:textId="77777777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143C3C4F" w14:textId="77777777" w:rsidR="00F85F0A" w:rsidRDefault="00F85F0A" w:rsidP="009A43FA">
                  <w:pPr>
                    <w:snapToGrid w:val="0"/>
                  </w:pPr>
                </w:p>
              </w:tc>
            </w:tr>
            <w:tr w:rsidR="00F85F0A" w14:paraId="2091063D" w14:textId="77777777" w:rsidTr="00F85F0A">
              <w:tc>
                <w:tcPr>
                  <w:tcW w:w="992" w:type="dxa"/>
                </w:tcPr>
                <w:p w14:paraId="32EF6213" w14:textId="77777777" w:rsidR="00F85F0A" w:rsidRDefault="00F85F0A" w:rsidP="009A43FA">
                  <w:pPr>
                    <w:snapToGrid w:val="0"/>
                  </w:pPr>
                </w:p>
                <w:p w14:paraId="1B7FE7BC" w14:textId="77777777" w:rsidR="00F85F0A" w:rsidRDefault="00F85F0A" w:rsidP="009A43FA">
                  <w:pPr>
                    <w:snapToGrid w:val="0"/>
                  </w:pPr>
                </w:p>
                <w:p w14:paraId="394FB428" w14:textId="24924C25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41BF2957" w14:textId="77777777" w:rsidR="00F85F0A" w:rsidRDefault="00F85F0A" w:rsidP="009A43FA">
                  <w:pPr>
                    <w:snapToGrid w:val="0"/>
                  </w:pPr>
                </w:p>
              </w:tc>
              <w:tc>
                <w:tcPr>
                  <w:tcW w:w="1134" w:type="dxa"/>
                </w:tcPr>
                <w:p w14:paraId="5DA1BB08" w14:textId="77777777" w:rsidR="00F85F0A" w:rsidRDefault="00F85F0A" w:rsidP="009A43FA">
                  <w:pPr>
                    <w:snapToGrid w:val="0"/>
                  </w:pPr>
                </w:p>
              </w:tc>
            </w:tr>
          </w:tbl>
          <w:p w14:paraId="302DC53A" w14:textId="6725D7C1" w:rsidR="0062046E" w:rsidRDefault="0062046E" w:rsidP="009A43FA">
            <w:pPr>
              <w:snapToGrid w:val="0"/>
            </w:pPr>
          </w:p>
          <w:p w14:paraId="31D2FA21" w14:textId="05D296DD" w:rsidR="00F85F0A" w:rsidRDefault="00F85F0A" w:rsidP="009A43FA">
            <w:pPr>
              <w:snapToGrid w:val="0"/>
            </w:pPr>
          </w:p>
          <w:p w14:paraId="7AF24BB6" w14:textId="3C4F847F" w:rsidR="00F85F0A" w:rsidRDefault="00F85F0A" w:rsidP="009A43FA">
            <w:pPr>
              <w:snapToGrid w:val="0"/>
            </w:pPr>
          </w:p>
          <w:p w14:paraId="52A5EDD9" w14:textId="198ABDE0" w:rsidR="00A06079" w:rsidRDefault="00906D08" w:rsidP="009A43FA">
            <w:pPr>
              <w:snapToGrid w:val="0"/>
            </w:pPr>
            <w:r>
              <w:lastRenderedPageBreak/>
              <w:t>活動二</w:t>
            </w:r>
            <w:r>
              <w:t xml:space="preserve"> </w:t>
            </w:r>
            <w:r>
              <w:t>桃花心木大搜查</w:t>
            </w:r>
          </w:p>
          <w:p w14:paraId="26A06B48" w14:textId="6E6EFB97" w:rsidR="0062046E" w:rsidRDefault="00906D08" w:rsidP="0062046E">
            <w:pPr>
              <w:snapToGrid w:val="0"/>
              <w:jc w:val="both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小組合作完成觀察資料歸類分析。</w:t>
            </w:r>
          </w:p>
          <w:p w14:paraId="0BC34FC3" w14:textId="78601793" w:rsidR="0062046E" w:rsidRPr="0062046E" w:rsidRDefault="0062046E" w:rsidP="0062046E">
            <w:pPr>
              <w:snapToGrid w:val="0"/>
              <w:jc w:val="both"/>
            </w:pPr>
            <w:r>
              <w:rPr>
                <w:rFonts w:hint="eastAsia"/>
              </w:rPr>
              <w:t xml:space="preserve">  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t>根</w:t>
            </w:r>
          </w:p>
          <w:p w14:paraId="11F92D3D" w14:textId="532AD7B3" w:rsidR="0062046E" w:rsidRDefault="0062046E" w:rsidP="0062046E">
            <w:pPr>
              <w:snapToGrid w:val="0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(2) </w:t>
            </w:r>
            <w:r>
              <w:t>莖</w:t>
            </w:r>
          </w:p>
          <w:p w14:paraId="3F6A1126" w14:textId="3A579954" w:rsidR="0062046E" w:rsidRDefault="0062046E" w:rsidP="0062046E">
            <w:pPr>
              <w:snapToGrid w:val="0"/>
              <w:jc w:val="both"/>
            </w:pPr>
            <w:r>
              <w:t xml:space="preserve">  (3) </w:t>
            </w:r>
            <w:r>
              <w:t>葉</w:t>
            </w:r>
          </w:p>
          <w:p w14:paraId="0D6A8EB6" w14:textId="5BFC5773" w:rsidR="0062046E" w:rsidRDefault="0062046E" w:rsidP="0062046E">
            <w:pPr>
              <w:snapToGrid w:val="0"/>
              <w:jc w:val="both"/>
            </w:pPr>
            <w:r>
              <w:t xml:space="preserve">  (4) </w:t>
            </w:r>
            <w:r>
              <w:t>花</w:t>
            </w:r>
          </w:p>
          <w:p w14:paraId="55A7F137" w14:textId="32CD2138" w:rsidR="0062046E" w:rsidRDefault="0062046E" w:rsidP="0062046E">
            <w:pPr>
              <w:snapToGrid w:val="0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(5) </w:t>
            </w:r>
            <w:r>
              <w:t>果實</w:t>
            </w:r>
          </w:p>
          <w:p w14:paraId="02801D4A" w14:textId="77777777" w:rsidR="004B7140" w:rsidRDefault="004B7140" w:rsidP="0062046E">
            <w:pPr>
              <w:snapToGrid w:val="0"/>
              <w:jc w:val="both"/>
            </w:pPr>
          </w:p>
          <w:p w14:paraId="07295A4C" w14:textId="71404305" w:rsidR="00F85F0A" w:rsidRDefault="00F85F0A" w:rsidP="0062046E">
            <w:pPr>
              <w:snapToGrid w:val="0"/>
              <w:jc w:val="both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老師展示</w:t>
            </w:r>
            <w:r>
              <w:t>桃花心木的構造圖片</w:t>
            </w:r>
            <w:r>
              <w:rPr>
                <w:rFonts w:hint="eastAsia"/>
              </w:rPr>
              <w:t>，引導學生將蒐集的資料記錄得更豐富、完整。</w:t>
            </w:r>
          </w:p>
          <w:p w14:paraId="1F95E323" w14:textId="0CF1A30B" w:rsidR="0062046E" w:rsidRDefault="004B7140" w:rsidP="0062046E">
            <w:pPr>
              <w:snapToGrid w:val="0"/>
              <w:jc w:val="both"/>
            </w:pPr>
            <w:r>
              <w:rPr>
                <w:rFonts w:hint="eastAsia"/>
              </w:rPr>
              <w:t xml:space="preserve">  </w:t>
            </w:r>
            <w:r w:rsidRPr="004B7140">
              <w:rPr>
                <w:noProof/>
              </w:rPr>
              <w:drawing>
                <wp:inline distT="0" distB="0" distL="0" distR="0" wp14:anchorId="3DB09A5B" wp14:editId="4B22B11E">
                  <wp:extent cx="3022779" cy="2047875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863" cy="2058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0899FD" w14:textId="7ED30CBB" w:rsidR="004B7140" w:rsidRDefault="004B7140" w:rsidP="0062046E">
            <w:pPr>
              <w:snapToGrid w:val="0"/>
              <w:jc w:val="both"/>
            </w:pPr>
            <w:r>
              <w:rPr>
                <w:rFonts w:hint="eastAsia"/>
              </w:rPr>
              <w:t xml:space="preserve">   (</w:t>
            </w:r>
            <w:r>
              <w:rPr>
                <w:rFonts w:hint="eastAsia"/>
              </w:rPr>
              <w:t>取自國立自然科學博物館網頁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hyperlink r:id="rId11" w:history="1">
              <w:r w:rsidRPr="00325511">
                <w:rPr>
                  <w:rStyle w:val="ac"/>
                </w:rPr>
                <w:t>https://www.nmns.edu.tw/ch/learn/museum-education/naturalist/science/Theme-G00202/</w:t>
              </w:r>
            </w:hyperlink>
            <w:r>
              <w:rPr>
                <w:rFonts w:hint="eastAsia"/>
              </w:rPr>
              <w:t>)</w:t>
            </w:r>
          </w:p>
          <w:p w14:paraId="77993AD1" w14:textId="77777777" w:rsidR="004B7140" w:rsidRDefault="004B7140" w:rsidP="0062046E">
            <w:pPr>
              <w:snapToGrid w:val="0"/>
              <w:jc w:val="both"/>
            </w:pPr>
          </w:p>
          <w:p w14:paraId="141162A9" w14:textId="70C2B0A3" w:rsidR="0062046E" w:rsidRDefault="00F85F0A" w:rsidP="009A43FA">
            <w:pPr>
              <w:snapToGrid w:val="0"/>
            </w:pPr>
            <w:r>
              <w:t>3</w:t>
            </w:r>
            <w:r w:rsidR="00906D08">
              <w:t xml:space="preserve">. </w:t>
            </w:r>
            <w:r w:rsidR="00906D08">
              <w:t>將觀察資料進行整理、歸納、分析做成圖表。</w:t>
            </w:r>
            <w:r w:rsidR="00906D08">
              <w:t xml:space="preserve"> </w:t>
            </w:r>
          </w:p>
          <w:p w14:paraId="252AF590" w14:textId="01379EB2" w:rsidR="0062046E" w:rsidRDefault="0062046E" w:rsidP="009A43FA">
            <w:pPr>
              <w:snapToGrid w:val="0"/>
            </w:pPr>
            <w:r>
              <w:rPr>
                <w:rFonts w:hint="eastAsia"/>
              </w:rPr>
              <w:t xml:space="preserve">  </w:t>
            </w:r>
            <w:r>
              <w:t>(1)</w:t>
            </w:r>
            <w:r w:rsidRPr="0062046E">
              <w:rPr>
                <w:rFonts w:hint="eastAsia"/>
              </w:rPr>
              <w:t>利用樹狀圖</w:t>
            </w:r>
          </w:p>
          <w:p w14:paraId="4DCFCCF5" w14:textId="0337D6AD" w:rsidR="00235D3C" w:rsidRPr="0062046E" w:rsidRDefault="00235D3C" w:rsidP="009A43FA">
            <w:pPr>
              <w:snapToGrid w:val="0"/>
            </w:pPr>
            <w:r>
              <w:rPr>
                <w:rFonts w:hint="eastAsia"/>
              </w:rPr>
              <w:t xml:space="preserve">  </w:t>
            </w:r>
            <w:r w:rsidRPr="00235D3C">
              <w:rPr>
                <w:rFonts w:hint="eastAsia"/>
                <w:shd w:val="pct15" w:color="auto" w:fill="FFFFFF"/>
              </w:rPr>
              <w:t>範例</w:t>
            </w:r>
          </w:p>
          <w:p w14:paraId="16F78491" w14:textId="699AD3EA" w:rsidR="0062046E" w:rsidRDefault="0062046E" w:rsidP="009A43FA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067AF73B" wp14:editId="23ADC1E1">
                  <wp:extent cx="2298700" cy="1633855"/>
                  <wp:effectExtent l="0" t="0" r="6350" b="444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633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939D66E" w14:textId="77777777" w:rsidR="0062046E" w:rsidRDefault="0062046E" w:rsidP="0062046E">
            <w:pPr>
              <w:snapToGrid w:val="0"/>
            </w:pPr>
            <w:r>
              <w:rPr>
                <w:rFonts w:hint="eastAsia"/>
              </w:rPr>
              <w:t>取自佳格小學堂</w:t>
            </w:r>
          </w:p>
          <w:p w14:paraId="73C0B37D" w14:textId="10334CCB" w:rsidR="0062046E" w:rsidRDefault="0062046E" w:rsidP="0062046E">
            <w:pPr>
              <w:snapToGrid w:val="0"/>
              <w:rPr>
                <w:rStyle w:val="ac"/>
              </w:rPr>
            </w:pPr>
            <w:r>
              <w:rPr>
                <w:rFonts w:hint="eastAsia"/>
              </w:rPr>
              <w:t xml:space="preserve">   </w:t>
            </w:r>
            <w:hyperlink r:id="rId13" w:history="1">
              <w:r w:rsidRPr="00F33E63">
                <w:rPr>
                  <w:rStyle w:val="ac"/>
                </w:rPr>
                <w:t>https://mall.sfworldwide.com/blog/post/</w:t>
              </w:r>
            </w:hyperlink>
          </w:p>
          <w:p w14:paraId="1B15C617" w14:textId="5AB99562" w:rsidR="00235D3C" w:rsidRDefault="00235D3C" w:rsidP="0062046E">
            <w:pPr>
              <w:snapToGrid w:val="0"/>
            </w:pPr>
            <w:r>
              <w:rPr>
                <w:rFonts w:hint="eastAsia"/>
              </w:rPr>
              <w:t xml:space="preserve">  </w:t>
            </w:r>
            <w:r>
              <w:t>(2)</w:t>
            </w:r>
            <w:r>
              <w:rPr>
                <w:rFonts w:hint="eastAsia"/>
              </w:rPr>
              <w:t>學生將手邊持有的觀察資料創造成樹枝狀的心智圖</w:t>
            </w:r>
            <w:r w:rsidR="004B7140">
              <w:rPr>
                <w:rFonts w:hint="eastAsia"/>
              </w:rPr>
              <w:t>(</w:t>
            </w:r>
            <w:r w:rsidR="004B7140">
              <w:rPr>
                <w:rFonts w:hint="eastAsia"/>
              </w:rPr>
              <w:t>發空白紙讓學生自行設計樹枝狀圖</w:t>
            </w:r>
            <w:r w:rsidR="004B7140">
              <w:rPr>
                <w:rFonts w:hint="eastAsia"/>
              </w:rPr>
              <w:t>)</w:t>
            </w:r>
          </w:p>
          <w:p w14:paraId="1F1EC0DA" w14:textId="77777777" w:rsidR="00235D3C" w:rsidRPr="00235D3C" w:rsidRDefault="00235D3C" w:rsidP="0062046E">
            <w:pPr>
              <w:snapToGrid w:val="0"/>
            </w:pPr>
            <w:r>
              <w:t xml:space="preserve">  </w:t>
            </w:r>
          </w:p>
          <w:tbl>
            <w:tblPr>
              <w:tblStyle w:val="a5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235D3C" w14:paraId="0ACA29A6" w14:textId="77777777" w:rsidTr="004B7140">
              <w:tc>
                <w:tcPr>
                  <w:tcW w:w="3402" w:type="dxa"/>
                </w:tcPr>
                <w:p w14:paraId="3884995D" w14:textId="77777777" w:rsidR="00235D3C" w:rsidRDefault="00235D3C" w:rsidP="0062046E">
                  <w:pPr>
                    <w:snapToGrid w:val="0"/>
                  </w:pPr>
                </w:p>
                <w:p w14:paraId="55CA7FB5" w14:textId="77777777" w:rsidR="004B7140" w:rsidRDefault="004B7140" w:rsidP="0062046E">
                  <w:pPr>
                    <w:snapToGrid w:val="0"/>
                  </w:pPr>
                </w:p>
                <w:p w14:paraId="0514DCBF" w14:textId="77777777" w:rsidR="004B7140" w:rsidRDefault="004B7140" w:rsidP="0062046E">
                  <w:pPr>
                    <w:snapToGrid w:val="0"/>
                  </w:pPr>
                </w:p>
                <w:p w14:paraId="246E4758" w14:textId="77777777" w:rsidR="004B7140" w:rsidRDefault="004B7140" w:rsidP="0062046E">
                  <w:pPr>
                    <w:snapToGrid w:val="0"/>
                  </w:pPr>
                </w:p>
                <w:p w14:paraId="4E1A84D4" w14:textId="77777777" w:rsidR="004B7140" w:rsidRDefault="004B7140" w:rsidP="0062046E">
                  <w:pPr>
                    <w:snapToGrid w:val="0"/>
                  </w:pPr>
                </w:p>
                <w:p w14:paraId="7D9AFC07" w14:textId="77777777" w:rsidR="004B7140" w:rsidRDefault="004B7140" w:rsidP="0062046E">
                  <w:pPr>
                    <w:snapToGrid w:val="0"/>
                  </w:pPr>
                </w:p>
                <w:p w14:paraId="120FDD00" w14:textId="77777777" w:rsidR="004B7140" w:rsidRDefault="004B7140" w:rsidP="0062046E">
                  <w:pPr>
                    <w:snapToGrid w:val="0"/>
                  </w:pPr>
                </w:p>
                <w:p w14:paraId="1C65DC89" w14:textId="3DC38D48" w:rsidR="004B7140" w:rsidRDefault="004B7140" w:rsidP="0062046E">
                  <w:pPr>
                    <w:snapToGrid w:val="0"/>
                  </w:pPr>
                </w:p>
              </w:tc>
            </w:tr>
          </w:tbl>
          <w:p w14:paraId="2EE66062" w14:textId="77777777" w:rsidR="00235D3C" w:rsidRPr="00235D3C" w:rsidRDefault="00235D3C" w:rsidP="0062046E">
            <w:pPr>
              <w:snapToGrid w:val="0"/>
            </w:pPr>
          </w:p>
          <w:p w14:paraId="3DBE7F50" w14:textId="77777777" w:rsidR="0062046E" w:rsidRDefault="00906D08" w:rsidP="009A43FA">
            <w:pPr>
              <w:snapToGrid w:val="0"/>
            </w:pPr>
            <w:r>
              <w:t xml:space="preserve">3. </w:t>
            </w:r>
            <w:r>
              <w:t>分享各組觀察的結果。</w:t>
            </w:r>
          </w:p>
          <w:p w14:paraId="687EBE40" w14:textId="785CDAF1" w:rsidR="004B7140" w:rsidRDefault="00906D08" w:rsidP="009A43FA">
            <w:pPr>
              <w:snapToGrid w:val="0"/>
            </w:pPr>
            <w:r>
              <w:t xml:space="preserve"> </w:t>
            </w:r>
            <w:r w:rsidR="004B7140">
              <w:rPr>
                <w:rFonts w:hint="eastAsia"/>
              </w:rPr>
              <w:t xml:space="preserve"> </w:t>
            </w:r>
          </w:p>
          <w:p w14:paraId="2B86AD68" w14:textId="77777777" w:rsidR="004B7140" w:rsidRDefault="004B7140" w:rsidP="004B7140">
            <w:pPr>
              <w:snapToGrid w:val="0"/>
              <w:jc w:val="center"/>
            </w:pPr>
          </w:p>
          <w:p w14:paraId="279E20CB" w14:textId="07F05F5A" w:rsidR="004B7140" w:rsidRDefault="004B7140" w:rsidP="004B7140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EFA481B" w14:textId="61557CB5" w:rsidR="0062046E" w:rsidRDefault="00906D08" w:rsidP="009A43FA">
            <w:pPr>
              <w:snapToGrid w:val="0"/>
            </w:pPr>
            <w:r>
              <w:t>活動三</w:t>
            </w:r>
            <w:r>
              <w:t xml:space="preserve"> </w:t>
            </w:r>
            <w:r>
              <w:t>桃花心木的秘密</w:t>
            </w:r>
            <w:r>
              <w:t xml:space="preserve"> </w:t>
            </w:r>
          </w:p>
          <w:p w14:paraId="16D709B0" w14:textId="281BC4EB" w:rsidR="0062046E" w:rsidRDefault="00906D08" w:rsidP="009A43FA">
            <w:pPr>
              <w:snapToGrid w:val="0"/>
            </w:pPr>
            <w:r>
              <w:t xml:space="preserve">1. </w:t>
            </w:r>
            <w:r>
              <w:t>分組上網蒐集和閱讀桃花心木的相關資料。</w:t>
            </w:r>
            <w:r>
              <w:t xml:space="preserve"> </w:t>
            </w:r>
          </w:p>
          <w:p w14:paraId="2F396E0C" w14:textId="1734B95B" w:rsidR="0062046E" w:rsidRDefault="00906D08" w:rsidP="00185FA5">
            <w:pPr>
              <w:snapToGrid w:val="0"/>
              <w:jc w:val="both"/>
            </w:pPr>
            <w:r>
              <w:t xml:space="preserve">2. </w:t>
            </w:r>
            <w:r>
              <w:t>以海報繪製桃花心木的四季生長變化、特色、用途之心智圖。</w:t>
            </w:r>
            <w:r>
              <w:t xml:space="preserve"> </w:t>
            </w:r>
          </w:p>
          <w:p w14:paraId="683DE397" w14:textId="529B69DF" w:rsidR="00A06079" w:rsidRPr="003E64E2" w:rsidRDefault="00906D08" w:rsidP="009A43FA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 xml:space="preserve">3. </w:t>
            </w:r>
            <w:r>
              <w:t>分組發表與回饋。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316DA121" w:rsidR="00A06079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55CB3DE3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121191" w14:textId="5D38DB4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418A36" w14:textId="12601BC7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1652D3" w14:textId="4F741E9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C6CB65" w14:textId="77777777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443EFC" w14:textId="30715185" w:rsidR="00A06079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35</w:t>
            </w: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4975A62D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74E6F0" w14:textId="3CCC4FD1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1EDB79" w14:textId="0BD65C92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A9F593" w14:textId="483EEC82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04047B" w14:textId="022CA094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190298" w14:textId="2B8536DF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96D595" w14:textId="258C71C9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F5F424" w14:textId="51A3C92E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369BF78" w14:textId="5AE320FB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751479" w14:textId="649F573F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E2FE4D" w14:textId="5242B7D3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92EA0C" w14:textId="7329CABD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53A295" w14:textId="1490F397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DDA9F2" w14:textId="2DCD6455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8EEC4B" w14:textId="750BC3CC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635F0C" w14:textId="0242259B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A96168" w14:textId="030AB22C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61EEDE" w14:textId="64158CEC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CC1526" w14:textId="15541D5C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F721FF" w14:textId="61E009B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E21975" w14:textId="7EF78520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BB24EB" w14:textId="3E8434CC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EA3F76" w14:textId="65918B66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9DB9E0" w14:textId="0CF0767B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FE17AF" w14:textId="51DF8DF5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55D3BD" w14:textId="5FA8A411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AB1909" w14:textId="35EC4796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830CC0" w14:textId="77777777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D7C157" w14:textId="211604B9" w:rsidR="00A06079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lastRenderedPageBreak/>
              <w:t>15</w:t>
            </w: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06512CB1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2C3FD0" w14:textId="039913A4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931E79" w14:textId="0104BBA9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A0029C" w14:textId="6E90E7B2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1598E1" w14:textId="7F96BFAF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449582" w14:textId="43287CA9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433079" w14:textId="43A7339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7363C8" w14:textId="65C7A90D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AD36CF" w14:textId="0B1C7566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0877F" w14:textId="23EAEAE1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41881E" w14:textId="1B0F9A3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9C66CE" w14:textId="4B20CE78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9D9F12" w14:textId="6DEC4855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9FDA12" w14:textId="3B7D9B50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BC1D6F" w14:textId="37C20F34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E1C9A" w14:textId="402C0A33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902097" w14:textId="583F276E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D89A6E" w14:textId="55A91DEA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ED7D70" w14:textId="58F20CF3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E7A942" w14:textId="4A5520CB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D7E117" w14:textId="77777777" w:rsidR="00185FA5" w:rsidRDefault="00185FA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44205" w14:textId="33496812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991D0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2E27CF30" w:rsidR="00A06079" w:rsidRPr="003E64E2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6F6F929" w14:textId="58E72034" w:rsidR="004B7140" w:rsidRDefault="004B7140" w:rsidP="00035DA0">
            <w:pPr>
              <w:snapToGrid w:val="0"/>
            </w:pPr>
            <w:r>
              <w:lastRenderedPageBreak/>
              <w:t xml:space="preserve"> </w:t>
            </w:r>
          </w:p>
          <w:p w14:paraId="2A6483BC" w14:textId="6D1E8562" w:rsidR="004B7140" w:rsidRDefault="004B7140" w:rsidP="00035DA0">
            <w:pPr>
              <w:snapToGrid w:val="0"/>
            </w:pPr>
          </w:p>
          <w:p w14:paraId="46EFE262" w14:textId="7BCCA516" w:rsidR="004B7140" w:rsidRDefault="004B7140" w:rsidP="00035DA0">
            <w:pPr>
              <w:snapToGrid w:val="0"/>
            </w:pPr>
          </w:p>
          <w:p w14:paraId="74E634E0" w14:textId="3E876731" w:rsidR="004B7140" w:rsidRDefault="004B7140" w:rsidP="00035DA0">
            <w:pPr>
              <w:snapToGrid w:val="0"/>
            </w:pPr>
          </w:p>
          <w:p w14:paraId="6B8E9957" w14:textId="589D96F0" w:rsidR="004B7140" w:rsidRDefault="004B7140" w:rsidP="00035DA0">
            <w:pPr>
              <w:snapToGrid w:val="0"/>
            </w:pPr>
          </w:p>
          <w:p w14:paraId="30B46A9A" w14:textId="146A61A0" w:rsidR="004B7140" w:rsidRDefault="004B7140" w:rsidP="00035DA0">
            <w:pPr>
              <w:snapToGrid w:val="0"/>
            </w:pPr>
          </w:p>
          <w:p w14:paraId="502FFC22" w14:textId="77777777" w:rsidR="004B7140" w:rsidRDefault="004B7140" w:rsidP="00035DA0">
            <w:pPr>
              <w:snapToGrid w:val="0"/>
            </w:pPr>
          </w:p>
          <w:p w14:paraId="1E534189" w14:textId="48CCB1DC" w:rsidR="004B7140" w:rsidRDefault="00035DA0" w:rsidP="001F459A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實作評量</w:t>
            </w:r>
            <w:r>
              <w:t>:</w:t>
            </w:r>
            <w:r w:rsidR="004B7140">
              <w:t>能繪製表格記錄桃花心木的構造外形及變化。</w:t>
            </w:r>
          </w:p>
          <w:p w14:paraId="536E96CE" w14:textId="7C1005C0" w:rsidR="00035DA0" w:rsidRDefault="00035DA0" w:rsidP="004B7140">
            <w:pPr>
              <w:snapToGrid w:val="0"/>
              <w:jc w:val="both"/>
            </w:pPr>
            <w:r>
              <w:t>(1)</w:t>
            </w:r>
            <w:r>
              <w:t>能運用</w:t>
            </w:r>
            <w:r w:rsidR="0062046E">
              <w:rPr>
                <w:rFonts w:hint="eastAsia"/>
              </w:rPr>
              <w:t>九宮格表來記錄觀察所得</w:t>
            </w:r>
            <w:r>
              <w:t>。</w:t>
            </w:r>
          </w:p>
          <w:p w14:paraId="0A4BC11B" w14:textId="5B518107" w:rsidR="00035DA0" w:rsidRDefault="00035DA0" w:rsidP="00035DA0">
            <w:pPr>
              <w:snapToGrid w:val="0"/>
            </w:pPr>
            <w:r>
              <w:t>(2)</w:t>
            </w:r>
            <w:r w:rsidR="00C31FEC">
              <w:rPr>
                <w:rFonts w:hint="eastAsia"/>
              </w:rPr>
              <w:t>繪圖能呈現樹木外型特徵</w:t>
            </w:r>
            <w:r>
              <w:t>。</w:t>
            </w:r>
          </w:p>
          <w:p w14:paraId="173BE487" w14:textId="77777777" w:rsidR="00035DA0" w:rsidRDefault="00035DA0" w:rsidP="00035DA0">
            <w:pPr>
              <w:snapToGrid w:val="0"/>
            </w:pPr>
          </w:p>
          <w:p w14:paraId="6FBADFF7" w14:textId="77777777" w:rsidR="00035DA0" w:rsidRDefault="00035DA0" w:rsidP="00035DA0">
            <w:pPr>
              <w:snapToGrid w:val="0"/>
            </w:pPr>
          </w:p>
          <w:p w14:paraId="6F2EE729" w14:textId="77777777" w:rsidR="00035DA0" w:rsidRDefault="00035DA0" w:rsidP="00035DA0">
            <w:pPr>
              <w:snapToGrid w:val="0"/>
            </w:pPr>
          </w:p>
          <w:p w14:paraId="75670767" w14:textId="60CFDA88" w:rsidR="00035DA0" w:rsidRDefault="00035DA0" w:rsidP="00035DA0">
            <w:pPr>
              <w:snapToGrid w:val="0"/>
            </w:pPr>
          </w:p>
          <w:p w14:paraId="20FF9050" w14:textId="07501F0A" w:rsidR="00C31FEC" w:rsidRDefault="00C31FEC" w:rsidP="00035DA0">
            <w:pPr>
              <w:snapToGrid w:val="0"/>
            </w:pPr>
          </w:p>
          <w:p w14:paraId="27C36B2C" w14:textId="0EF334BB" w:rsidR="00C31FEC" w:rsidRDefault="00C31FEC" w:rsidP="00035DA0">
            <w:pPr>
              <w:snapToGrid w:val="0"/>
            </w:pPr>
          </w:p>
          <w:p w14:paraId="233A90D3" w14:textId="18D2AC8C" w:rsidR="00C31FEC" w:rsidRDefault="00C31FEC" w:rsidP="00035DA0">
            <w:pPr>
              <w:snapToGrid w:val="0"/>
            </w:pPr>
          </w:p>
          <w:p w14:paraId="65322BAF" w14:textId="50C2B496" w:rsidR="00C31FEC" w:rsidRDefault="00C31FEC" w:rsidP="00035DA0">
            <w:pPr>
              <w:snapToGrid w:val="0"/>
            </w:pPr>
          </w:p>
          <w:p w14:paraId="5896BA6E" w14:textId="297AE2EE" w:rsidR="00C31FEC" w:rsidRDefault="00C31FEC" w:rsidP="00035DA0">
            <w:pPr>
              <w:snapToGrid w:val="0"/>
            </w:pPr>
          </w:p>
          <w:p w14:paraId="6A609D8C" w14:textId="178902F1" w:rsidR="00C31FEC" w:rsidRDefault="00C31FEC" w:rsidP="00035DA0">
            <w:pPr>
              <w:snapToGrid w:val="0"/>
            </w:pPr>
          </w:p>
          <w:p w14:paraId="7E428D6C" w14:textId="5A385913" w:rsidR="00C31FEC" w:rsidRDefault="00C31FEC" w:rsidP="00035DA0">
            <w:pPr>
              <w:snapToGrid w:val="0"/>
            </w:pPr>
          </w:p>
          <w:p w14:paraId="3EBE1D05" w14:textId="1E6C30F8" w:rsidR="00C31FEC" w:rsidRDefault="00C31FEC" w:rsidP="00035DA0">
            <w:pPr>
              <w:snapToGrid w:val="0"/>
            </w:pPr>
          </w:p>
          <w:p w14:paraId="379F6001" w14:textId="7832CBE5" w:rsidR="00C31FEC" w:rsidRDefault="00C31FEC" w:rsidP="00035DA0">
            <w:pPr>
              <w:snapToGrid w:val="0"/>
            </w:pPr>
          </w:p>
          <w:p w14:paraId="4FC4FF9C" w14:textId="538EE168" w:rsidR="00C31FEC" w:rsidRDefault="00C31FEC" w:rsidP="00035DA0">
            <w:pPr>
              <w:snapToGrid w:val="0"/>
            </w:pPr>
          </w:p>
          <w:p w14:paraId="2B6A358A" w14:textId="2494B20C" w:rsidR="00C31FEC" w:rsidRDefault="00C31FEC" w:rsidP="00035DA0">
            <w:pPr>
              <w:snapToGrid w:val="0"/>
            </w:pPr>
          </w:p>
          <w:p w14:paraId="777F31B3" w14:textId="65A29AD5" w:rsidR="00C31FEC" w:rsidRDefault="00C31FEC" w:rsidP="00035DA0">
            <w:pPr>
              <w:snapToGrid w:val="0"/>
            </w:pPr>
          </w:p>
          <w:p w14:paraId="2A1AD27E" w14:textId="620A01F0" w:rsidR="00C31FEC" w:rsidRDefault="00C31FEC" w:rsidP="00035DA0">
            <w:pPr>
              <w:snapToGrid w:val="0"/>
            </w:pPr>
          </w:p>
          <w:p w14:paraId="34F9500C" w14:textId="5B809980" w:rsidR="00C31FEC" w:rsidRDefault="00C31FEC" w:rsidP="00035DA0">
            <w:pPr>
              <w:snapToGrid w:val="0"/>
            </w:pPr>
          </w:p>
          <w:p w14:paraId="6F8DA5BA" w14:textId="281BD5CB" w:rsidR="00C31FEC" w:rsidRDefault="00C31FEC" w:rsidP="00035DA0">
            <w:pPr>
              <w:snapToGrid w:val="0"/>
            </w:pPr>
          </w:p>
          <w:p w14:paraId="4EE5A516" w14:textId="5AFB1CC0" w:rsidR="00C31FEC" w:rsidRDefault="00C31FEC" w:rsidP="00035DA0">
            <w:pPr>
              <w:snapToGrid w:val="0"/>
            </w:pPr>
          </w:p>
          <w:p w14:paraId="6E8AD0D5" w14:textId="5E7A6879" w:rsidR="00C31FEC" w:rsidRDefault="00C31FEC" w:rsidP="00035DA0">
            <w:pPr>
              <w:snapToGrid w:val="0"/>
            </w:pPr>
          </w:p>
          <w:p w14:paraId="1906D5C8" w14:textId="36441BBE" w:rsidR="00C31FEC" w:rsidRDefault="00C31FEC" w:rsidP="00035DA0">
            <w:pPr>
              <w:snapToGrid w:val="0"/>
            </w:pPr>
          </w:p>
          <w:p w14:paraId="6DE929CD" w14:textId="24F59F40" w:rsidR="00C31FEC" w:rsidRDefault="00C31FEC" w:rsidP="00035DA0">
            <w:pPr>
              <w:snapToGrid w:val="0"/>
            </w:pPr>
          </w:p>
          <w:p w14:paraId="7DEB24CD" w14:textId="40EFC269" w:rsidR="00C31FEC" w:rsidRDefault="00C31FEC" w:rsidP="00035DA0">
            <w:pPr>
              <w:snapToGrid w:val="0"/>
            </w:pPr>
          </w:p>
          <w:p w14:paraId="5A104AFB" w14:textId="3E1961DD" w:rsidR="00C31FEC" w:rsidRDefault="00C31FEC" w:rsidP="00035DA0">
            <w:pPr>
              <w:snapToGrid w:val="0"/>
            </w:pPr>
          </w:p>
          <w:p w14:paraId="6ECC3D97" w14:textId="75D0DAE9" w:rsidR="00C31FEC" w:rsidRDefault="00C31FEC" w:rsidP="00035DA0">
            <w:pPr>
              <w:snapToGrid w:val="0"/>
            </w:pPr>
          </w:p>
          <w:p w14:paraId="686B2383" w14:textId="713E56FE" w:rsidR="00185FA5" w:rsidRDefault="00185FA5" w:rsidP="00035DA0">
            <w:pPr>
              <w:snapToGrid w:val="0"/>
            </w:pPr>
          </w:p>
          <w:p w14:paraId="7F9C3885" w14:textId="27313609" w:rsidR="00185FA5" w:rsidRDefault="00185FA5" w:rsidP="00035DA0">
            <w:pPr>
              <w:snapToGrid w:val="0"/>
            </w:pPr>
          </w:p>
          <w:p w14:paraId="25F2CA84" w14:textId="6E4FFC39" w:rsidR="00185FA5" w:rsidRDefault="00185FA5" w:rsidP="00035DA0">
            <w:pPr>
              <w:snapToGrid w:val="0"/>
            </w:pPr>
          </w:p>
          <w:p w14:paraId="0D8C017C" w14:textId="4F219F61" w:rsidR="00185FA5" w:rsidRDefault="00185FA5" w:rsidP="00035DA0">
            <w:pPr>
              <w:snapToGrid w:val="0"/>
            </w:pPr>
          </w:p>
          <w:p w14:paraId="57EC21F5" w14:textId="18DF860E" w:rsidR="00185FA5" w:rsidRDefault="00185FA5" w:rsidP="00035DA0">
            <w:pPr>
              <w:snapToGrid w:val="0"/>
            </w:pPr>
          </w:p>
          <w:p w14:paraId="52267697" w14:textId="28A05ED7" w:rsidR="00185FA5" w:rsidRDefault="00185FA5" w:rsidP="00035DA0">
            <w:pPr>
              <w:snapToGrid w:val="0"/>
            </w:pPr>
          </w:p>
          <w:p w14:paraId="2B632BBC" w14:textId="169185AB" w:rsidR="00185FA5" w:rsidRDefault="00185FA5" w:rsidP="00035DA0">
            <w:pPr>
              <w:snapToGrid w:val="0"/>
            </w:pPr>
          </w:p>
          <w:p w14:paraId="67C1B7B4" w14:textId="0DB15247" w:rsidR="00185FA5" w:rsidRDefault="00185FA5" w:rsidP="00035DA0">
            <w:pPr>
              <w:snapToGrid w:val="0"/>
            </w:pPr>
          </w:p>
          <w:p w14:paraId="66AE381F" w14:textId="44ABDE4B" w:rsidR="00185FA5" w:rsidRDefault="00185FA5" w:rsidP="00035DA0">
            <w:pPr>
              <w:snapToGrid w:val="0"/>
            </w:pPr>
          </w:p>
          <w:p w14:paraId="107BC5B5" w14:textId="775C57CA" w:rsidR="00185FA5" w:rsidRDefault="00185FA5" w:rsidP="00035DA0">
            <w:pPr>
              <w:snapToGrid w:val="0"/>
            </w:pPr>
          </w:p>
          <w:p w14:paraId="2CA0D293" w14:textId="30BB2459" w:rsidR="00185FA5" w:rsidRDefault="00185FA5" w:rsidP="00035DA0">
            <w:pPr>
              <w:snapToGrid w:val="0"/>
            </w:pPr>
          </w:p>
          <w:p w14:paraId="166E4719" w14:textId="1FAA389D" w:rsidR="00185FA5" w:rsidRDefault="00185FA5" w:rsidP="00035DA0">
            <w:pPr>
              <w:snapToGrid w:val="0"/>
            </w:pPr>
          </w:p>
          <w:p w14:paraId="604AB128" w14:textId="2C7B285E" w:rsidR="00185FA5" w:rsidRDefault="00185FA5" w:rsidP="00035DA0">
            <w:pPr>
              <w:snapToGrid w:val="0"/>
            </w:pPr>
          </w:p>
          <w:p w14:paraId="0BC87A04" w14:textId="77777777" w:rsidR="00185FA5" w:rsidRPr="00C31FEC" w:rsidRDefault="00185FA5" w:rsidP="00035DA0">
            <w:pPr>
              <w:snapToGrid w:val="0"/>
            </w:pPr>
          </w:p>
          <w:p w14:paraId="4968B104" w14:textId="77777777" w:rsidR="00185FA5" w:rsidRDefault="00185FA5" w:rsidP="00035DA0">
            <w:pPr>
              <w:snapToGrid w:val="0"/>
            </w:pPr>
          </w:p>
          <w:p w14:paraId="1D8D0FA8" w14:textId="505BC636" w:rsidR="00C31FEC" w:rsidRDefault="00C31FEC" w:rsidP="00035DA0">
            <w:pPr>
              <w:snapToGrid w:val="0"/>
            </w:pPr>
          </w:p>
          <w:p w14:paraId="6BCFE4B3" w14:textId="21859420" w:rsidR="00185FA5" w:rsidRDefault="00185FA5" w:rsidP="00035DA0">
            <w:pPr>
              <w:snapToGrid w:val="0"/>
            </w:pPr>
          </w:p>
          <w:p w14:paraId="1C905516" w14:textId="681CEF14" w:rsidR="00185FA5" w:rsidRDefault="00185FA5" w:rsidP="00035DA0">
            <w:pPr>
              <w:snapToGrid w:val="0"/>
            </w:pPr>
          </w:p>
          <w:p w14:paraId="390CB40C" w14:textId="37640BC6" w:rsidR="00185FA5" w:rsidRDefault="00185FA5" w:rsidP="00035DA0">
            <w:pPr>
              <w:snapToGrid w:val="0"/>
            </w:pPr>
          </w:p>
          <w:p w14:paraId="1424757D" w14:textId="55BBE59F" w:rsidR="00185FA5" w:rsidRDefault="00185FA5" w:rsidP="00035DA0">
            <w:pPr>
              <w:snapToGrid w:val="0"/>
            </w:pPr>
          </w:p>
          <w:p w14:paraId="2464DADB" w14:textId="4C2CD215" w:rsidR="00185FA5" w:rsidRDefault="00185FA5" w:rsidP="00035DA0">
            <w:pPr>
              <w:snapToGrid w:val="0"/>
            </w:pPr>
          </w:p>
          <w:p w14:paraId="6E845741" w14:textId="66143A78" w:rsidR="00185FA5" w:rsidRDefault="00185FA5" w:rsidP="00035DA0">
            <w:pPr>
              <w:snapToGrid w:val="0"/>
            </w:pPr>
          </w:p>
          <w:p w14:paraId="3113F020" w14:textId="64EFCFFE" w:rsidR="00185FA5" w:rsidRDefault="00185FA5" w:rsidP="00035DA0">
            <w:pPr>
              <w:snapToGrid w:val="0"/>
            </w:pPr>
          </w:p>
          <w:p w14:paraId="5F0B3157" w14:textId="4B70D04A" w:rsidR="00185FA5" w:rsidRDefault="00185FA5" w:rsidP="00035DA0">
            <w:pPr>
              <w:snapToGrid w:val="0"/>
            </w:pPr>
          </w:p>
          <w:p w14:paraId="41F3801F" w14:textId="35870BEA" w:rsidR="00185FA5" w:rsidRDefault="00185FA5" w:rsidP="00035DA0">
            <w:pPr>
              <w:snapToGrid w:val="0"/>
            </w:pPr>
          </w:p>
          <w:p w14:paraId="18E0E401" w14:textId="0697C598" w:rsidR="00185FA5" w:rsidRDefault="00185FA5" w:rsidP="00035DA0">
            <w:pPr>
              <w:snapToGrid w:val="0"/>
            </w:pPr>
          </w:p>
          <w:p w14:paraId="078419C9" w14:textId="71DDE505" w:rsidR="00185FA5" w:rsidRDefault="00185FA5" w:rsidP="00035DA0">
            <w:pPr>
              <w:snapToGrid w:val="0"/>
            </w:pPr>
          </w:p>
          <w:p w14:paraId="68A7E913" w14:textId="2FAB6870" w:rsidR="00185FA5" w:rsidRDefault="00185FA5" w:rsidP="00035DA0">
            <w:pPr>
              <w:snapToGrid w:val="0"/>
            </w:pPr>
          </w:p>
          <w:p w14:paraId="5DD26EB9" w14:textId="77777777" w:rsidR="00185FA5" w:rsidRDefault="00185FA5" w:rsidP="00035DA0">
            <w:pPr>
              <w:snapToGrid w:val="0"/>
            </w:pPr>
          </w:p>
          <w:p w14:paraId="41378243" w14:textId="7005F596" w:rsidR="00185FA5" w:rsidRDefault="00185FA5" w:rsidP="00035DA0">
            <w:pPr>
              <w:snapToGrid w:val="0"/>
            </w:pPr>
            <w:r>
              <w:t xml:space="preserve">2. </w:t>
            </w:r>
            <w:r>
              <w:t>能繪製桃花心木的生長變化及特色心智圖。</w:t>
            </w:r>
          </w:p>
          <w:p w14:paraId="792EBB1F" w14:textId="10CD8F39" w:rsidR="00185FA5" w:rsidRDefault="00185FA5" w:rsidP="00035DA0">
            <w:pPr>
              <w:snapToGrid w:val="0"/>
            </w:pPr>
          </w:p>
          <w:p w14:paraId="38FC3408" w14:textId="3E64E4D5" w:rsidR="00185FA5" w:rsidRDefault="00185FA5" w:rsidP="00035DA0">
            <w:pPr>
              <w:snapToGrid w:val="0"/>
            </w:pPr>
          </w:p>
          <w:p w14:paraId="3FAB959F" w14:textId="3497D139" w:rsidR="00185FA5" w:rsidRDefault="00185FA5" w:rsidP="00035DA0">
            <w:pPr>
              <w:snapToGrid w:val="0"/>
            </w:pPr>
          </w:p>
          <w:p w14:paraId="3F425717" w14:textId="6CEE8778" w:rsidR="00185FA5" w:rsidRDefault="00185FA5" w:rsidP="00035DA0">
            <w:pPr>
              <w:snapToGrid w:val="0"/>
            </w:pPr>
          </w:p>
          <w:p w14:paraId="15D005C0" w14:textId="687953AA" w:rsidR="00185FA5" w:rsidRDefault="00185FA5" w:rsidP="00035DA0">
            <w:pPr>
              <w:snapToGrid w:val="0"/>
            </w:pPr>
          </w:p>
          <w:p w14:paraId="118B9473" w14:textId="32CAC4A3" w:rsidR="00185FA5" w:rsidRDefault="00185FA5" w:rsidP="00035DA0">
            <w:pPr>
              <w:snapToGrid w:val="0"/>
            </w:pPr>
          </w:p>
          <w:p w14:paraId="27E67849" w14:textId="77777777" w:rsidR="00185FA5" w:rsidRDefault="00185FA5" w:rsidP="00035DA0">
            <w:pPr>
              <w:snapToGrid w:val="0"/>
            </w:pPr>
          </w:p>
          <w:p w14:paraId="239F89BD" w14:textId="3282468D" w:rsidR="00C31FEC" w:rsidRDefault="00C31FEC" w:rsidP="00035DA0">
            <w:pPr>
              <w:snapToGrid w:val="0"/>
            </w:pPr>
          </w:p>
          <w:p w14:paraId="4AD95D4C" w14:textId="0FDD10CB" w:rsidR="00185FA5" w:rsidRDefault="00185FA5" w:rsidP="00035DA0">
            <w:pPr>
              <w:snapToGrid w:val="0"/>
            </w:pPr>
          </w:p>
          <w:p w14:paraId="2ED9E99B" w14:textId="78E39913" w:rsidR="00185FA5" w:rsidRDefault="00185FA5" w:rsidP="00035DA0">
            <w:pPr>
              <w:snapToGrid w:val="0"/>
            </w:pPr>
          </w:p>
          <w:p w14:paraId="4E746FD4" w14:textId="63F2F0A7" w:rsidR="00185FA5" w:rsidRDefault="00185FA5" w:rsidP="00035DA0">
            <w:pPr>
              <w:snapToGrid w:val="0"/>
            </w:pPr>
          </w:p>
          <w:p w14:paraId="7A07324C" w14:textId="01218294" w:rsidR="00185FA5" w:rsidRDefault="00185FA5" w:rsidP="00035DA0">
            <w:pPr>
              <w:snapToGrid w:val="0"/>
            </w:pPr>
          </w:p>
          <w:p w14:paraId="7D9B09B4" w14:textId="3FD04976" w:rsidR="00185FA5" w:rsidRDefault="00185FA5" w:rsidP="00035DA0">
            <w:pPr>
              <w:snapToGrid w:val="0"/>
            </w:pPr>
          </w:p>
          <w:p w14:paraId="349EF7AE" w14:textId="51909072" w:rsidR="00185FA5" w:rsidRDefault="00185FA5" w:rsidP="00035DA0">
            <w:pPr>
              <w:snapToGrid w:val="0"/>
            </w:pPr>
          </w:p>
          <w:p w14:paraId="32025522" w14:textId="1E88CC86" w:rsidR="00185FA5" w:rsidRDefault="00185FA5" w:rsidP="00035DA0">
            <w:pPr>
              <w:snapToGrid w:val="0"/>
            </w:pPr>
          </w:p>
          <w:p w14:paraId="011AFBFD" w14:textId="0341BB15" w:rsidR="00185FA5" w:rsidRDefault="00185FA5" w:rsidP="00035DA0">
            <w:pPr>
              <w:snapToGrid w:val="0"/>
            </w:pPr>
          </w:p>
          <w:p w14:paraId="0BB2C184" w14:textId="63B69C5C" w:rsidR="00185FA5" w:rsidRDefault="00185FA5" w:rsidP="00035DA0">
            <w:pPr>
              <w:snapToGrid w:val="0"/>
            </w:pPr>
          </w:p>
          <w:p w14:paraId="6F9957D9" w14:textId="68CC0C2D" w:rsidR="00185FA5" w:rsidRDefault="00185FA5" w:rsidP="00035DA0">
            <w:pPr>
              <w:snapToGrid w:val="0"/>
            </w:pPr>
          </w:p>
          <w:p w14:paraId="76FC0D5C" w14:textId="3E997BA8" w:rsidR="00185FA5" w:rsidRDefault="00185FA5" w:rsidP="00035DA0">
            <w:pPr>
              <w:snapToGrid w:val="0"/>
            </w:pPr>
          </w:p>
          <w:p w14:paraId="2129B1FA" w14:textId="579D8468" w:rsidR="00185FA5" w:rsidRDefault="00185FA5" w:rsidP="00035DA0">
            <w:pPr>
              <w:snapToGrid w:val="0"/>
            </w:pPr>
          </w:p>
          <w:p w14:paraId="50ED79A6" w14:textId="4160B669" w:rsidR="00185FA5" w:rsidRDefault="00185FA5" w:rsidP="00035DA0">
            <w:pPr>
              <w:snapToGrid w:val="0"/>
            </w:pPr>
          </w:p>
          <w:p w14:paraId="3642C392" w14:textId="3A558152" w:rsidR="00185FA5" w:rsidRDefault="00185FA5" w:rsidP="00035DA0">
            <w:pPr>
              <w:snapToGrid w:val="0"/>
            </w:pPr>
          </w:p>
          <w:p w14:paraId="7D4EF2FD" w14:textId="58CCC9B2" w:rsidR="00185FA5" w:rsidRDefault="00185FA5" w:rsidP="00035DA0">
            <w:pPr>
              <w:snapToGrid w:val="0"/>
            </w:pPr>
          </w:p>
          <w:p w14:paraId="4362A02F" w14:textId="39A801D8" w:rsidR="00185FA5" w:rsidRDefault="00185FA5" w:rsidP="00035DA0">
            <w:pPr>
              <w:snapToGrid w:val="0"/>
            </w:pPr>
          </w:p>
          <w:p w14:paraId="7D5B7BFB" w14:textId="39B03515" w:rsidR="00185FA5" w:rsidRDefault="00185FA5" w:rsidP="00035DA0">
            <w:pPr>
              <w:snapToGrid w:val="0"/>
            </w:pPr>
          </w:p>
          <w:p w14:paraId="37F14BDC" w14:textId="3EF7F99C" w:rsidR="00185FA5" w:rsidRDefault="00185FA5" w:rsidP="00035DA0">
            <w:pPr>
              <w:snapToGrid w:val="0"/>
            </w:pPr>
          </w:p>
          <w:p w14:paraId="4A2FA279" w14:textId="2078DCC4" w:rsidR="00185FA5" w:rsidRDefault="00185FA5" w:rsidP="00035DA0">
            <w:pPr>
              <w:snapToGrid w:val="0"/>
            </w:pPr>
          </w:p>
          <w:p w14:paraId="63EAF514" w14:textId="77777777" w:rsidR="00185FA5" w:rsidRDefault="00185FA5" w:rsidP="00185FA5">
            <w:pPr>
              <w:snapToGrid w:val="0"/>
            </w:pPr>
          </w:p>
          <w:p w14:paraId="018636EA" w14:textId="77777777" w:rsidR="00185FA5" w:rsidRDefault="00185FA5" w:rsidP="00185FA5">
            <w:pPr>
              <w:snapToGrid w:val="0"/>
            </w:pPr>
          </w:p>
          <w:p w14:paraId="5E68CEC7" w14:textId="5D0B57D0" w:rsidR="00C31FEC" w:rsidRDefault="00185FA5" w:rsidP="00035DA0">
            <w:pPr>
              <w:snapToGrid w:val="0"/>
            </w:pPr>
            <w:r>
              <w:t xml:space="preserve">3. </w:t>
            </w: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  <w:r>
              <w:t>能主動參與小組討論與發表</w:t>
            </w:r>
            <w:r>
              <w:rPr>
                <w:rFonts w:hint="eastAsia"/>
              </w:rPr>
              <w:t>，</w:t>
            </w:r>
            <w:r w:rsidR="00C31FEC">
              <w:rPr>
                <w:rFonts w:hint="eastAsia"/>
              </w:rPr>
              <w:t>上臺報告能完整且清晰的說出資料整理成果。</w:t>
            </w:r>
          </w:p>
          <w:p w14:paraId="62DA8207" w14:textId="77777777" w:rsidR="00035DA0" w:rsidRDefault="00035DA0" w:rsidP="00035DA0">
            <w:pPr>
              <w:snapToGrid w:val="0"/>
            </w:pPr>
          </w:p>
          <w:p w14:paraId="73BB2134" w14:textId="77777777" w:rsidR="00035DA0" w:rsidRDefault="00035DA0" w:rsidP="00035DA0">
            <w:pPr>
              <w:snapToGrid w:val="0"/>
            </w:pPr>
          </w:p>
          <w:p w14:paraId="71253F1F" w14:textId="4EBBE354" w:rsidR="00855740" w:rsidRPr="0062046E" w:rsidRDefault="00855740" w:rsidP="00C31FE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550DA6">
        <w:trPr>
          <w:trHeight w:val="93"/>
          <w:jc w:val="center"/>
        </w:trPr>
        <w:tc>
          <w:tcPr>
            <w:tcW w:w="10758" w:type="dxa"/>
            <w:gridSpan w:val="11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623944DA" w14:textId="3DE0822F" w:rsidR="00035DA0" w:rsidRDefault="001C3FA1" w:rsidP="001C3FA1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rPr>
                <w:rFonts w:hint="eastAsia"/>
              </w:rPr>
              <w:t>曼陀羅表範例</w:t>
            </w:r>
            <w:r>
              <w:rPr>
                <w:rFonts w:hint="eastAsia"/>
              </w:rPr>
              <w:t xml:space="preserve"> </w:t>
            </w:r>
            <w:r w:rsidR="0062046E">
              <w:rPr>
                <w:rFonts w:hint="eastAsia"/>
              </w:rPr>
              <w:t>今周刊</w:t>
            </w:r>
            <w:r w:rsidR="0062046E">
              <w:rPr>
                <w:rFonts w:hint="eastAsia"/>
              </w:rPr>
              <w:t xml:space="preserve"> </w:t>
            </w:r>
            <w:hyperlink r:id="rId14" w:history="1">
              <w:r w:rsidR="0062046E" w:rsidRPr="001C3FA1">
                <w:rPr>
                  <w:rStyle w:val="ac"/>
                  <w:rFonts w:ascii="標楷體" w:eastAsia="標楷體" w:hAnsi="標楷體"/>
                  <w:b/>
                  <w:szCs w:val="24"/>
                </w:rPr>
                <w:t>www.businesstoday.com.tw/article/category/80407/post/202005080026/</w:t>
              </w:r>
            </w:hyperlink>
            <w:r w:rsidR="0062046E" w:rsidRPr="001C3FA1">
              <w:rPr>
                <w:rFonts w:ascii="標楷體" w:eastAsia="標楷體" w:hAnsi="標楷體" w:hint="eastAsia"/>
                <w:b/>
                <w:szCs w:val="24"/>
              </w:rPr>
              <w:t xml:space="preserve"> ，</w:t>
            </w:r>
            <w:r w:rsidR="0062046E">
              <w:rPr>
                <w:rFonts w:hint="eastAsia"/>
              </w:rPr>
              <w:t>擷取日期</w:t>
            </w:r>
            <w:r w:rsidR="0062046E">
              <w:rPr>
                <w:rFonts w:hint="eastAsia"/>
              </w:rPr>
              <w:t>:1</w:t>
            </w:r>
            <w:r w:rsidR="00550DA6">
              <w:t>12</w:t>
            </w:r>
            <w:r w:rsidR="0062046E">
              <w:rPr>
                <w:rFonts w:hint="eastAsia"/>
              </w:rPr>
              <w:t>年</w:t>
            </w:r>
            <w:r w:rsidR="0062046E">
              <w:t>1</w:t>
            </w:r>
            <w:r w:rsidR="0062046E">
              <w:rPr>
                <w:rFonts w:hint="eastAsia"/>
              </w:rPr>
              <w:t>月</w:t>
            </w:r>
            <w:r w:rsidR="0062046E">
              <w:t>26</w:t>
            </w:r>
            <w:r w:rsidR="0062046E">
              <w:rPr>
                <w:rFonts w:hint="eastAsia"/>
              </w:rPr>
              <w:t>日</w:t>
            </w:r>
          </w:p>
          <w:p w14:paraId="6655A047" w14:textId="49BA788C" w:rsidR="0062046E" w:rsidRPr="00550DA6" w:rsidRDefault="001C3FA1" w:rsidP="001C3FA1">
            <w:pPr>
              <w:pStyle w:val="a6"/>
              <w:numPr>
                <w:ilvl w:val="0"/>
                <w:numId w:val="10"/>
              </w:numPr>
              <w:snapToGrid w:val="0"/>
              <w:ind w:leftChars="0"/>
            </w:pPr>
            <w:r>
              <w:rPr>
                <w:rFonts w:hint="eastAsia"/>
              </w:rPr>
              <w:t>樹狀圖範例</w:t>
            </w:r>
            <w:r>
              <w:rPr>
                <w:rFonts w:hint="eastAsia"/>
              </w:rPr>
              <w:t xml:space="preserve"> </w:t>
            </w:r>
            <w:r w:rsidR="0062046E">
              <w:rPr>
                <w:rFonts w:hint="eastAsia"/>
              </w:rPr>
              <w:t>佳格小學堂</w:t>
            </w:r>
            <w:r w:rsidR="0062046E">
              <w:rPr>
                <w:rFonts w:hint="eastAsia"/>
              </w:rPr>
              <w:t xml:space="preserve"> </w:t>
            </w:r>
            <w:r w:rsidR="0062046E" w:rsidRPr="00F7515C">
              <w:t>https://mall.sfworldwide.com/blog/post/</w:t>
            </w:r>
            <w:r w:rsidR="00550DA6" w:rsidRPr="001C3FA1">
              <w:rPr>
                <w:rFonts w:ascii="標楷體" w:eastAsia="標楷體" w:hAnsi="標楷體" w:hint="eastAsia"/>
                <w:b/>
                <w:szCs w:val="24"/>
              </w:rPr>
              <w:t>，</w:t>
            </w:r>
            <w:r w:rsidR="00550DA6">
              <w:rPr>
                <w:rFonts w:hint="eastAsia"/>
              </w:rPr>
              <w:t>擷取日期</w:t>
            </w:r>
            <w:r w:rsidR="00550DA6">
              <w:rPr>
                <w:rFonts w:hint="eastAsia"/>
              </w:rPr>
              <w:t>:1</w:t>
            </w:r>
            <w:r w:rsidR="00550DA6">
              <w:t>12</w:t>
            </w:r>
            <w:r w:rsidR="00550DA6">
              <w:rPr>
                <w:rFonts w:hint="eastAsia"/>
              </w:rPr>
              <w:t>年</w:t>
            </w:r>
            <w:r w:rsidR="00550DA6">
              <w:t>1</w:t>
            </w:r>
            <w:r w:rsidR="00550DA6">
              <w:rPr>
                <w:rFonts w:hint="eastAsia"/>
              </w:rPr>
              <w:t>月</w:t>
            </w:r>
            <w:r w:rsidR="00550DA6">
              <w:t>26</w:t>
            </w:r>
            <w:r w:rsidR="00550DA6">
              <w:rPr>
                <w:rFonts w:hint="eastAsia"/>
              </w:rPr>
              <w:t>日</w:t>
            </w:r>
          </w:p>
          <w:p w14:paraId="3A605DF8" w14:textId="774638F2" w:rsidR="0062046E" w:rsidRPr="001C3FA1" w:rsidRDefault="001C3FA1" w:rsidP="001C3FA1">
            <w:pPr>
              <w:pStyle w:val="a6"/>
              <w:numPr>
                <w:ilvl w:val="0"/>
                <w:numId w:val="10"/>
              </w:numPr>
              <w:snapToGrid w:val="0"/>
              <w:ind w:leftChars="0"/>
              <w:rPr>
                <w:rFonts w:eastAsia="標楷體" w:hAnsi="標楷體"/>
                <w:noProof/>
                <w:u w:val="single"/>
              </w:rPr>
            </w:pPr>
            <w:r>
              <w:rPr>
                <w:rFonts w:hint="eastAsia"/>
              </w:rPr>
              <w:t>桃花心木剖面圖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取自國立自然科學博物館網頁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hyperlink r:id="rId15" w:history="1">
              <w:r w:rsidRPr="00325511">
                <w:rPr>
                  <w:rStyle w:val="ac"/>
                </w:rPr>
                <w:t>https://www.nmns.edu.tw/ch/learn/museum-education/naturalist/science/Theme-G00202/</w:t>
              </w:r>
            </w:hyperlink>
            <w:r w:rsidRPr="001C3FA1">
              <w:rPr>
                <w:rStyle w:val="ac"/>
                <w:rFonts w:hint="eastAsia"/>
                <w:u w:val="none"/>
              </w:rPr>
              <w:t xml:space="preserve">  </w:t>
            </w:r>
            <w:r>
              <w:rPr>
                <w:rFonts w:hint="eastAsia"/>
              </w:rPr>
              <w:t>擷取日期</w:t>
            </w:r>
            <w:r>
              <w:rPr>
                <w:rFonts w:hint="eastAsia"/>
              </w:rPr>
              <w:t>:1</w:t>
            </w:r>
            <w:r>
              <w:t>12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>26</w:t>
            </w:r>
            <w:r>
              <w:rPr>
                <w:rFonts w:hint="eastAsia"/>
              </w:rPr>
              <w:t>日</w:t>
            </w:r>
          </w:p>
        </w:tc>
      </w:tr>
      <w:tr w:rsidR="005E0C72" w:rsidRPr="003E64E2" w14:paraId="13F56758" w14:textId="323D5F0B" w:rsidTr="00550DA6">
        <w:trPr>
          <w:trHeight w:val="93"/>
          <w:jc w:val="center"/>
        </w:trPr>
        <w:tc>
          <w:tcPr>
            <w:tcW w:w="4891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550DA6">
        <w:trPr>
          <w:trHeight w:val="1317"/>
          <w:jc w:val="center"/>
        </w:trPr>
        <w:tc>
          <w:tcPr>
            <w:tcW w:w="4891" w:type="dxa"/>
            <w:gridSpan w:val="4"/>
            <w:tcBorders>
              <w:right w:val="single" w:sz="4" w:space="0" w:color="auto"/>
            </w:tcBorders>
          </w:tcPr>
          <w:p w14:paraId="405445BA" w14:textId="7C03D280" w:rsidR="005E0C72" w:rsidRPr="006A015A" w:rsidRDefault="006A015A" w:rsidP="006A015A">
            <w:pPr>
              <w:pStyle w:val="a6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6A015A">
              <w:rPr>
                <w:rFonts w:ascii="Segoe UI" w:hAnsi="Segoe UI" w:cs="Segoe UI" w:hint="eastAsia"/>
                <w:color w:val="0D0D0D"/>
                <w:shd w:val="clear" w:color="auto" w:fill="FFFFFF"/>
              </w:rPr>
              <w:t>到桃花心木林，</w:t>
            </w:r>
            <w:r w:rsidRPr="006A015A">
              <w:rPr>
                <w:rFonts w:ascii="Segoe UI" w:hAnsi="Segoe UI" w:cs="Segoe UI"/>
                <w:color w:val="0D0D0D"/>
                <w:shd w:val="clear" w:color="auto" w:fill="FFFFFF"/>
              </w:rPr>
              <w:t>我</w:t>
            </w:r>
            <w:r w:rsidRPr="006A015A">
              <w:rPr>
                <w:rFonts w:ascii="Segoe UI" w:hAnsi="Segoe UI" w:cs="Segoe UI" w:hint="eastAsia"/>
                <w:color w:val="0D0D0D"/>
                <w:shd w:val="clear" w:color="auto" w:fill="FFFFFF"/>
              </w:rPr>
              <w:t>們</w:t>
            </w:r>
            <w:r w:rsidRPr="006A015A">
              <w:rPr>
                <w:rFonts w:ascii="Segoe UI" w:hAnsi="Segoe UI" w:cs="Segoe UI"/>
                <w:color w:val="0D0D0D"/>
                <w:shd w:val="clear" w:color="auto" w:fill="FFFFFF"/>
              </w:rPr>
              <w:t>看到了樹幹上的紋理，樹葉的形狀和顏色。</w:t>
            </w:r>
            <w:r w:rsidRPr="006A015A">
              <w:rPr>
                <w:rFonts w:ascii="Segoe UI" w:hAnsi="Segoe UI" w:cs="Segoe UI" w:hint="eastAsia"/>
                <w:color w:val="0D0D0D"/>
                <w:shd w:val="clear" w:color="auto" w:fill="FFFFFF"/>
              </w:rPr>
              <w:t>今年的四五月，我們還看了桃花心木的果實跟種子，還可以拿來當竹蜻蜓玩。</w:t>
            </w:r>
            <w:r w:rsidRPr="006A015A">
              <w:rPr>
                <w:rFonts w:ascii="Segoe UI" w:hAnsi="Segoe UI" w:cs="Segoe UI"/>
                <w:color w:val="0D0D0D"/>
                <w:shd w:val="clear" w:color="auto" w:fill="FFFFFF"/>
              </w:rPr>
              <w:t>我被這些自然的美景所感動，也更加了解了植物的生長過程。這次探索讓我對生態環境有了更深的理解，我期待著下次的冒險！</w:t>
            </w:r>
          </w:p>
          <w:p w14:paraId="7FC77C5D" w14:textId="059BDCC3" w:rsidR="006A015A" w:rsidRPr="006A015A" w:rsidRDefault="006A015A" w:rsidP="006A015A">
            <w:pPr>
              <w:pStyle w:val="a6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Theme="minorEastAsia" w:eastAsiaTheme="minorEastAsia" w:hAnsiTheme="minorEastAsia"/>
                <w:noProof/>
              </w:rPr>
            </w:pPr>
            <w:r w:rsidRPr="006A015A">
              <w:rPr>
                <w:rFonts w:asciiTheme="minorEastAsia" w:eastAsiaTheme="minorEastAsia" w:hAnsiTheme="minorEastAsia" w:hint="eastAsia"/>
                <w:noProof/>
              </w:rPr>
              <w:t>我們還學到了用九宮格圖、樹狀圖來做記錄，讓我們學到怎麼樣才能有條理的呈現我們的觀察發現。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</w:tcPr>
          <w:p w14:paraId="2FC5FEA4" w14:textId="19F1B44F" w:rsidR="006A015A" w:rsidRPr="006A015A" w:rsidRDefault="006A015A" w:rsidP="006A015A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Theme="minorEastAsia" w:hAnsiTheme="minorEastAsia"/>
                <w:noProof/>
              </w:rPr>
            </w:pPr>
            <w:r w:rsidRPr="006A015A">
              <w:rPr>
                <w:rFonts w:asciiTheme="minorEastAsia" w:hAnsiTheme="minorEastAsia" w:hint="eastAsia"/>
                <w:noProof/>
              </w:rPr>
              <w:t>啟發學生的好奇心和探索慾望：這次活動讓學生有機會親身體驗大自然的美妙，激發了他們對植物生長的好奇心。作為老師，我應該多給予學生這樣的機會，鼓勵他們主動地探索世界。</w:t>
            </w:r>
          </w:p>
          <w:p w14:paraId="59C6B271" w14:textId="77777777" w:rsidR="006A015A" w:rsidRPr="006A015A" w:rsidRDefault="006A015A" w:rsidP="006A015A">
            <w:pPr>
              <w:snapToGrid w:val="0"/>
              <w:rPr>
                <w:rFonts w:asciiTheme="minorEastAsia" w:hAnsiTheme="minorEastAsia"/>
                <w:noProof/>
              </w:rPr>
            </w:pPr>
          </w:p>
          <w:p w14:paraId="36B8833A" w14:textId="7E1C6A3A" w:rsidR="006A015A" w:rsidRPr="006A015A" w:rsidRDefault="006A015A" w:rsidP="006A015A">
            <w:pPr>
              <w:pStyle w:val="a6"/>
              <w:numPr>
                <w:ilvl w:val="0"/>
                <w:numId w:val="12"/>
              </w:numPr>
              <w:snapToGrid w:val="0"/>
              <w:ind w:leftChars="0"/>
              <w:rPr>
                <w:rFonts w:asciiTheme="minorEastAsia" w:hAnsiTheme="minorEastAsia"/>
                <w:noProof/>
              </w:rPr>
            </w:pPr>
            <w:r w:rsidRPr="006A015A">
              <w:rPr>
                <w:rFonts w:asciiTheme="minorEastAsia" w:hAnsiTheme="minorEastAsia" w:hint="eastAsia"/>
                <w:noProof/>
              </w:rPr>
              <w:t>提供豐富的觀察材料：這次活動中，我準備了各種觀察工具，讓學生能夠充分觀察桃花心木的各個方面。在未來的教學中，我應該繼續提供豐富的觀察材料，幫助學生全面地了解所學知識。</w:t>
            </w:r>
          </w:p>
          <w:p w14:paraId="5F8F0A4E" w14:textId="77777777" w:rsidR="006A015A" w:rsidRPr="006A015A" w:rsidRDefault="006A015A" w:rsidP="006A015A">
            <w:pPr>
              <w:snapToGrid w:val="0"/>
              <w:rPr>
                <w:rFonts w:asciiTheme="minorEastAsia" w:hAnsiTheme="minorEastAsia"/>
                <w:noProof/>
              </w:rPr>
            </w:pPr>
          </w:p>
          <w:p w14:paraId="4B3F14EF" w14:textId="7DB6998D" w:rsidR="005E0C72" w:rsidRPr="006A015A" w:rsidRDefault="006A015A" w:rsidP="006A015A">
            <w:pPr>
              <w:pStyle w:val="a6"/>
              <w:numPr>
                <w:ilvl w:val="0"/>
                <w:numId w:val="12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6A015A">
              <w:rPr>
                <w:rFonts w:asciiTheme="minorEastAsia" w:hAnsiTheme="minorEastAsia" w:hint="eastAsia"/>
                <w:noProof/>
              </w:rPr>
              <w:t>引導學生思考和紀錄：通過樹狀圖的方式，我引導學生將觀察到的信息有系統地整理和記錄下來。這有助於他們提高思維邏輯能力，培養觀察和紀錄的習慣。在今後的教學中，我會更加重視這方面的引導和訓練。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B62EA" w14:textId="77777777" w:rsidR="008A459A" w:rsidRDefault="008A459A" w:rsidP="009847FE">
      <w:r>
        <w:separator/>
      </w:r>
    </w:p>
  </w:endnote>
  <w:endnote w:type="continuationSeparator" w:id="0">
    <w:p w14:paraId="1A6672F8" w14:textId="77777777" w:rsidR="008A459A" w:rsidRDefault="008A459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B98C3" w14:textId="77777777" w:rsidR="008A459A" w:rsidRDefault="008A459A" w:rsidP="009847FE">
      <w:r>
        <w:separator/>
      </w:r>
    </w:p>
  </w:footnote>
  <w:footnote w:type="continuationSeparator" w:id="0">
    <w:p w14:paraId="250D9B60" w14:textId="77777777" w:rsidR="008A459A" w:rsidRDefault="008A459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7A5503F"/>
    <w:multiLevelType w:val="hybridMultilevel"/>
    <w:tmpl w:val="0AE40DBC"/>
    <w:lvl w:ilvl="0" w:tplc="E78C96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CE5731"/>
    <w:multiLevelType w:val="hybridMultilevel"/>
    <w:tmpl w:val="F65CE5AE"/>
    <w:lvl w:ilvl="0" w:tplc="9CBE8B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AE1849"/>
    <w:multiLevelType w:val="hybridMultilevel"/>
    <w:tmpl w:val="E53CE420"/>
    <w:lvl w:ilvl="0" w:tplc="873A5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D8049E2"/>
    <w:multiLevelType w:val="hybridMultilevel"/>
    <w:tmpl w:val="9C34EB78"/>
    <w:lvl w:ilvl="0" w:tplc="0B842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89E36C4"/>
    <w:multiLevelType w:val="hybridMultilevel"/>
    <w:tmpl w:val="3E70A126"/>
    <w:lvl w:ilvl="0" w:tplc="3E1AD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EE35C9"/>
    <w:multiLevelType w:val="hybridMultilevel"/>
    <w:tmpl w:val="C47C748C"/>
    <w:lvl w:ilvl="0" w:tplc="FE603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D25F4"/>
    <w:rsid w:val="000E04B7"/>
    <w:rsid w:val="000F3E9F"/>
    <w:rsid w:val="000F5750"/>
    <w:rsid w:val="00132038"/>
    <w:rsid w:val="00160275"/>
    <w:rsid w:val="00185FA5"/>
    <w:rsid w:val="0019701A"/>
    <w:rsid w:val="001C3FA1"/>
    <w:rsid w:val="001E7513"/>
    <w:rsid w:val="00225A4D"/>
    <w:rsid w:val="00226DF6"/>
    <w:rsid w:val="00235D3C"/>
    <w:rsid w:val="0023656A"/>
    <w:rsid w:val="002C2668"/>
    <w:rsid w:val="002D134C"/>
    <w:rsid w:val="003068F9"/>
    <w:rsid w:val="00315595"/>
    <w:rsid w:val="003B2655"/>
    <w:rsid w:val="003F0516"/>
    <w:rsid w:val="00417807"/>
    <w:rsid w:val="0046547C"/>
    <w:rsid w:val="004B7140"/>
    <w:rsid w:val="00511625"/>
    <w:rsid w:val="00524166"/>
    <w:rsid w:val="00550DA6"/>
    <w:rsid w:val="005C06AB"/>
    <w:rsid w:val="005E0C72"/>
    <w:rsid w:val="0062046E"/>
    <w:rsid w:val="00627C3E"/>
    <w:rsid w:val="006719E8"/>
    <w:rsid w:val="00693CF4"/>
    <w:rsid w:val="006A015A"/>
    <w:rsid w:val="006A6CA7"/>
    <w:rsid w:val="00756F7C"/>
    <w:rsid w:val="00776676"/>
    <w:rsid w:val="007B7CCC"/>
    <w:rsid w:val="007E0682"/>
    <w:rsid w:val="00855740"/>
    <w:rsid w:val="00870748"/>
    <w:rsid w:val="008A459A"/>
    <w:rsid w:val="008B548B"/>
    <w:rsid w:val="008E7458"/>
    <w:rsid w:val="00906D08"/>
    <w:rsid w:val="00927599"/>
    <w:rsid w:val="00931F8B"/>
    <w:rsid w:val="00974A72"/>
    <w:rsid w:val="009847FE"/>
    <w:rsid w:val="009A43FA"/>
    <w:rsid w:val="009B6F06"/>
    <w:rsid w:val="009C3FF8"/>
    <w:rsid w:val="00A06079"/>
    <w:rsid w:val="00A367DB"/>
    <w:rsid w:val="00AA1B31"/>
    <w:rsid w:val="00AD1A23"/>
    <w:rsid w:val="00AD4443"/>
    <w:rsid w:val="00BA4466"/>
    <w:rsid w:val="00BA5C70"/>
    <w:rsid w:val="00BB7589"/>
    <w:rsid w:val="00BE2DAC"/>
    <w:rsid w:val="00BF0AE6"/>
    <w:rsid w:val="00C31FEC"/>
    <w:rsid w:val="00C55DDE"/>
    <w:rsid w:val="00C91EC1"/>
    <w:rsid w:val="00CA01BD"/>
    <w:rsid w:val="00CA2D25"/>
    <w:rsid w:val="00CC27E5"/>
    <w:rsid w:val="00CE4A4E"/>
    <w:rsid w:val="00D2786F"/>
    <w:rsid w:val="00D91B6B"/>
    <w:rsid w:val="00E346ED"/>
    <w:rsid w:val="00E752C5"/>
    <w:rsid w:val="00E96B36"/>
    <w:rsid w:val="00F114A3"/>
    <w:rsid w:val="00F523E3"/>
    <w:rsid w:val="00F802FE"/>
    <w:rsid w:val="00F8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6204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mall.sfworldwide.com/blog/pos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mns.edu.tw/ch/learn/museum-education/naturalist/science/Theme-G0020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mns.edu.tw/ch/learn/museum-education/naturalist/science/Theme-G00202/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businesstoday.com.tw/article/category/80407/post/202005080026/" TargetMode="External"/><Relationship Id="rId14" Type="http://schemas.openxmlformats.org/officeDocument/2006/relationships/hyperlink" Target="http://www.businesstoday.com.tw/article/category/80407/post/202005080026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FC5A2-3C27-4F03-8510-41577CC4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9</cp:revision>
  <dcterms:created xsi:type="dcterms:W3CDTF">2024-02-01T06:40:00Z</dcterms:created>
  <dcterms:modified xsi:type="dcterms:W3CDTF">2024-06-02T05:56:00Z</dcterms:modified>
</cp:coreProperties>
</file>